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67BF8C" w14:textId="77777777" w:rsidR="00B50FD2" w:rsidRPr="00C5720B" w:rsidRDefault="00B50FD2" w:rsidP="00C5720B">
      <w:pPr>
        <w:spacing w:line="276" w:lineRule="auto"/>
        <w:jc w:val="center"/>
        <w:rPr>
          <w:rFonts w:ascii="Arial Narrow" w:hAnsi="Arial Narrow"/>
          <w:b/>
          <w:sz w:val="24"/>
          <w:szCs w:val="24"/>
        </w:rPr>
      </w:pPr>
    </w:p>
    <w:p w14:paraId="172C28DE" w14:textId="49952FD3" w:rsidR="003F1E6C" w:rsidRPr="0031440E" w:rsidRDefault="00A647D3" w:rsidP="00C5720B">
      <w:pPr>
        <w:spacing w:line="276" w:lineRule="auto"/>
        <w:jc w:val="center"/>
        <w:rPr>
          <w:b/>
          <w:sz w:val="24"/>
          <w:szCs w:val="24"/>
        </w:rPr>
      </w:pPr>
      <w:r w:rsidRPr="0031440E">
        <w:rPr>
          <w:b/>
          <w:sz w:val="24"/>
          <w:szCs w:val="24"/>
        </w:rPr>
        <w:t xml:space="preserve">RESOLUCION </w:t>
      </w:r>
      <w:r w:rsidR="00626AF4" w:rsidRPr="0031440E">
        <w:rPr>
          <w:b/>
          <w:sz w:val="24"/>
          <w:szCs w:val="24"/>
        </w:rPr>
        <w:t>N</w:t>
      </w:r>
      <w:r w:rsidR="00E25C7E" w:rsidRPr="0031440E">
        <w:rPr>
          <w:b/>
          <w:sz w:val="24"/>
          <w:szCs w:val="24"/>
        </w:rPr>
        <w:t>o.</w:t>
      </w:r>
      <w:r w:rsidR="00922B06" w:rsidRPr="0031440E">
        <w:rPr>
          <w:b/>
          <w:sz w:val="24"/>
          <w:szCs w:val="24"/>
        </w:rPr>
        <w:t xml:space="preserve"> </w:t>
      </w:r>
      <w:r w:rsidR="00056B2C" w:rsidRPr="0031440E">
        <w:rPr>
          <w:b/>
          <w:sz w:val="24"/>
          <w:szCs w:val="24"/>
        </w:rPr>
        <w:t>TAT</w:t>
      </w:r>
      <w:r w:rsidR="00626AF4" w:rsidRPr="0031440E">
        <w:rPr>
          <w:b/>
          <w:sz w:val="24"/>
          <w:szCs w:val="24"/>
        </w:rPr>
        <w:t>-</w:t>
      </w:r>
      <w:r w:rsidR="006D37CB" w:rsidRPr="0031440E">
        <w:rPr>
          <w:b/>
          <w:sz w:val="24"/>
          <w:szCs w:val="24"/>
        </w:rPr>
        <w:t>4128</w:t>
      </w:r>
      <w:r w:rsidR="00626AF4" w:rsidRPr="0031440E">
        <w:rPr>
          <w:b/>
          <w:sz w:val="24"/>
          <w:szCs w:val="24"/>
        </w:rPr>
        <w:t>-</w:t>
      </w:r>
      <w:r w:rsidR="001F403B" w:rsidRPr="0031440E">
        <w:rPr>
          <w:b/>
          <w:sz w:val="24"/>
          <w:szCs w:val="24"/>
        </w:rPr>
        <w:t>20</w:t>
      </w:r>
      <w:r w:rsidR="00E25C7E" w:rsidRPr="0031440E">
        <w:rPr>
          <w:b/>
          <w:sz w:val="24"/>
          <w:szCs w:val="24"/>
        </w:rPr>
        <w:t>23</w:t>
      </w:r>
    </w:p>
    <w:p w14:paraId="1428794F" w14:textId="77777777" w:rsidR="003F1E6C" w:rsidRPr="0031440E" w:rsidRDefault="003F1E6C" w:rsidP="00C5720B">
      <w:pPr>
        <w:spacing w:line="276" w:lineRule="auto"/>
        <w:jc w:val="center"/>
        <w:rPr>
          <w:b/>
          <w:sz w:val="24"/>
          <w:szCs w:val="24"/>
        </w:rPr>
      </w:pPr>
    </w:p>
    <w:p w14:paraId="151121F4" w14:textId="1F666FB8" w:rsidR="003F1E6C" w:rsidRPr="0031440E" w:rsidRDefault="003F1E6C" w:rsidP="00C5720B">
      <w:pPr>
        <w:spacing w:line="276" w:lineRule="auto"/>
        <w:jc w:val="both"/>
        <w:rPr>
          <w:sz w:val="24"/>
          <w:szCs w:val="24"/>
        </w:rPr>
      </w:pPr>
      <w:r w:rsidRPr="0031440E">
        <w:rPr>
          <w:b/>
          <w:sz w:val="24"/>
          <w:szCs w:val="24"/>
        </w:rPr>
        <w:t xml:space="preserve">TRIBUNAL ADMINISTRATIVO DE TRANSPORTE. </w:t>
      </w:r>
      <w:r w:rsidR="00E25C7E" w:rsidRPr="0031440E">
        <w:rPr>
          <w:sz w:val="24"/>
          <w:szCs w:val="24"/>
        </w:rPr>
        <w:t xml:space="preserve">San José, </w:t>
      </w:r>
      <w:r w:rsidRPr="0031440E">
        <w:rPr>
          <w:sz w:val="24"/>
          <w:szCs w:val="24"/>
        </w:rPr>
        <w:t>a las</w:t>
      </w:r>
      <w:r w:rsidR="00F8260F" w:rsidRPr="0031440E">
        <w:rPr>
          <w:sz w:val="24"/>
          <w:szCs w:val="24"/>
        </w:rPr>
        <w:t xml:space="preserve"> </w:t>
      </w:r>
      <w:r w:rsidR="006D37CB" w:rsidRPr="0031440E">
        <w:rPr>
          <w:sz w:val="24"/>
          <w:szCs w:val="24"/>
        </w:rPr>
        <w:t xml:space="preserve">siete </w:t>
      </w:r>
      <w:r w:rsidR="00626AF4" w:rsidRPr="0031440E">
        <w:rPr>
          <w:sz w:val="24"/>
          <w:szCs w:val="24"/>
        </w:rPr>
        <w:t xml:space="preserve">horas </w:t>
      </w:r>
      <w:r w:rsidR="006D37CB" w:rsidRPr="0031440E">
        <w:rPr>
          <w:sz w:val="24"/>
          <w:szCs w:val="24"/>
        </w:rPr>
        <w:t xml:space="preserve">cincuenta minutos </w:t>
      </w:r>
      <w:r w:rsidR="00626AF4" w:rsidRPr="0031440E">
        <w:rPr>
          <w:sz w:val="24"/>
          <w:szCs w:val="24"/>
        </w:rPr>
        <w:t xml:space="preserve">del </w:t>
      </w:r>
      <w:r w:rsidR="006D37CB" w:rsidRPr="0031440E">
        <w:rPr>
          <w:sz w:val="24"/>
          <w:szCs w:val="24"/>
        </w:rPr>
        <w:t xml:space="preserve">veintiuno de </w:t>
      </w:r>
      <w:r w:rsidR="00E25C7E" w:rsidRPr="0031440E">
        <w:rPr>
          <w:sz w:val="24"/>
          <w:szCs w:val="24"/>
        </w:rPr>
        <w:t>noviembre</w:t>
      </w:r>
      <w:r w:rsidR="00F02379" w:rsidRPr="0031440E">
        <w:rPr>
          <w:sz w:val="24"/>
          <w:szCs w:val="24"/>
        </w:rPr>
        <w:t xml:space="preserve"> </w:t>
      </w:r>
      <w:r w:rsidR="00774A3A" w:rsidRPr="0031440E">
        <w:rPr>
          <w:sz w:val="24"/>
          <w:szCs w:val="24"/>
        </w:rPr>
        <w:t>d</w:t>
      </w:r>
      <w:r w:rsidR="00241B87" w:rsidRPr="0031440E">
        <w:rPr>
          <w:sz w:val="24"/>
          <w:szCs w:val="24"/>
        </w:rPr>
        <w:t>e</w:t>
      </w:r>
      <w:r w:rsidR="00E25C7E" w:rsidRPr="0031440E">
        <w:rPr>
          <w:sz w:val="24"/>
          <w:szCs w:val="24"/>
        </w:rPr>
        <w:t xml:space="preserve"> </w:t>
      </w:r>
      <w:r w:rsidR="006D37CB" w:rsidRPr="0031440E">
        <w:rPr>
          <w:sz w:val="24"/>
          <w:szCs w:val="24"/>
        </w:rPr>
        <w:t xml:space="preserve">dos mil </w:t>
      </w:r>
      <w:r w:rsidR="0031440E" w:rsidRPr="0031440E">
        <w:rPr>
          <w:sz w:val="24"/>
          <w:szCs w:val="24"/>
        </w:rPr>
        <w:t>veintitrés</w:t>
      </w:r>
      <w:r w:rsidR="00B3457E" w:rsidRPr="0031440E">
        <w:rPr>
          <w:sz w:val="24"/>
          <w:szCs w:val="24"/>
        </w:rPr>
        <w:t>.</w:t>
      </w:r>
    </w:p>
    <w:p w14:paraId="4D5039EC" w14:textId="77777777" w:rsidR="003F1E6C" w:rsidRPr="0031440E" w:rsidRDefault="003F1E6C" w:rsidP="00C5720B">
      <w:pPr>
        <w:spacing w:line="276" w:lineRule="auto"/>
        <w:jc w:val="both"/>
        <w:rPr>
          <w:sz w:val="24"/>
          <w:szCs w:val="24"/>
        </w:rPr>
      </w:pPr>
    </w:p>
    <w:p w14:paraId="1AE51DED" w14:textId="4CC68E72" w:rsidR="003F1E6C" w:rsidRPr="0031440E" w:rsidRDefault="0052263B" w:rsidP="00C5720B">
      <w:pPr>
        <w:spacing w:line="276" w:lineRule="auto"/>
        <w:jc w:val="both"/>
        <w:rPr>
          <w:sz w:val="24"/>
          <w:szCs w:val="24"/>
        </w:rPr>
      </w:pPr>
      <w:r w:rsidRPr="0031440E">
        <w:rPr>
          <w:rStyle w:val="CharacterStyle1"/>
          <w:bCs/>
          <w:spacing w:val="3"/>
          <w:szCs w:val="24"/>
          <w:lang w:val="es-ES"/>
        </w:rPr>
        <w:t xml:space="preserve">Se conoce </w:t>
      </w:r>
      <w:r w:rsidR="00922B06" w:rsidRPr="0031440E">
        <w:rPr>
          <w:rStyle w:val="CharacterStyle1"/>
          <w:b/>
          <w:bCs/>
          <w:spacing w:val="3"/>
          <w:szCs w:val="24"/>
          <w:lang w:val="es-ES"/>
        </w:rPr>
        <w:t xml:space="preserve">Recurso de </w:t>
      </w:r>
      <w:r w:rsidR="00473636" w:rsidRPr="0031440E">
        <w:rPr>
          <w:b/>
          <w:smallCaps/>
          <w:sz w:val="24"/>
          <w:szCs w:val="24"/>
          <w:lang w:val="es-CR"/>
        </w:rPr>
        <w:t>R</w:t>
      </w:r>
      <w:r w:rsidR="00473636" w:rsidRPr="0031440E">
        <w:rPr>
          <w:b/>
          <w:sz w:val="24"/>
          <w:szCs w:val="24"/>
          <w:lang w:val="es-CR"/>
        </w:rPr>
        <w:t>evisió</w:t>
      </w:r>
      <w:r w:rsidR="00922B06" w:rsidRPr="0031440E">
        <w:rPr>
          <w:b/>
          <w:sz w:val="24"/>
          <w:szCs w:val="24"/>
          <w:lang w:val="es-CR"/>
        </w:rPr>
        <w:t xml:space="preserve">n </w:t>
      </w:r>
      <w:r w:rsidR="00922B06" w:rsidRPr="0031440E">
        <w:rPr>
          <w:bCs/>
          <w:sz w:val="24"/>
          <w:szCs w:val="24"/>
          <w:lang w:val="es-CR"/>
        </w:rPr>
        <w:t>contra el oficio</w:t>
      </w:r>
      <w:r w:rsidR="00922B06" w:rsidRPr="0031440E">
        <w:rPr>
          <w:b/>
          <w:sz w:val="24"/>
          <w:szCs w:val="24"/>
          <w:lang w:val="es-CR"/>
        </w:rPr>
        <w:t xml:space="preserve"> </w:t>
      </w:r>
      <w:r w:rsidR="00BA5CC6" w:rsidRPr="0031440E">
        <w:rPr>
          <w:b/>
          <w:sz w:val="24"/>
          <w:szCs w:val="24"/>
          <w:lang w:val="es-CR"/>
        </w:rPr>
        <w:t>N</w:t>
      </w:r>
      <w:r w:rsidR="00922B06" w:rsidRPr="0031440E">
        <w:rPr>
          <w:b/>
          <w:sz w:val="24"/>
          <w:szCs w:val="24"/>
          <w:lang w:val="es-CR"/>
        </w:rPr>
        <w:t>o.</w:t>
      </w:r>
      <w:r w:rsidR="00922B06" w:rsidRPr="0031440E">
        <w:rPr>
          <w:b/>
          <w:smallCaps/>
          <w:sz w:val="24"/>
          <w:szCs w:val="24"/>
          <w:lang w:val="es-CR"/>
        </w:rPr>
        <w:t xml:space="preserve"> CTP-AJ-OF-0741-2023 </w:t>
      </w:r>
      <w:r w:rsidR="00922B06" w:rsidRPr="0031440E">
        <w:rPr>
          <w:bCs/>
          <w:sz w:val="24"/>
          <w:szCs w:val="24"/>
          <w:lang w:val="es-CR"/>
        </w:rPr>
        <w:t xml:space="preserve">emitido por la Dirección de Asuntos Jurídicos del Consejo de Transporte Público, </w:t>
      </w:r>
      <w:r w:rsidRPr="0031440E">
        <w:rPr>
          <w:rStyle w:val="CharacterStyle1"/>
          <w:bCs/>
          <w:spacing w:val="3"/>
          <w:szCs w:val="24"/>
          <w:lang w:val="es-ES"/>
        </w:rPr>
        <w:t xml:space="preserve">presentado </w:t>
      </w:r>
      <w:r w:rsidR="00BA5CC6" w:rsidRPr="0031440E">
        <w:rPr>
          <w:rStyle w:val="CharacterStyle1"/>
          <w:bCs/>
          <w:spacing w:val="3"/>
          <w:szCs w:val="24"/>
          <w:lang w:val="es-ES"/>
        </w:rPr>
        <w:t xml:space="preserve">por </w:t>
      </w:r>
      <w:r w:rsidR="00922B06" w:rsidRPr="0031440E">
        <w:rPr>
          <w:rStyle w:val="CharacterStyle1"/>
          <w:bCs/>
          <w:spacing w:val="3"/>
          <w:szCs w:val="24"/>
          <w:lang w:val="es-ES"/>
        </w:rPr>
        <w:t xml:space="preserve">el señor </w:t>
      </w:r>
      <w:r w:rsidR="00E54EE6">
        <w:rPr>
          <w:rStyle w:val="CharacterStyle1"/>
          <w:bCs/>
          <w:spacing w:val="3"/>
          <w:szCs w:val="24"/>
          <w:lang w:val="es-ES"/>
        </w:rPr>
        <w:t>AGG</w:t>
      </w:r>
      <w:r w:rsidR="00473636" w:rsidRPr="0031440E">
        <w:rPr>
          <w:sz w:val="24"/>
          <w:szCs w:val="24"/>
        </w:rPr>
        <w:t>, c</w:t>
      </w:r>
      <w:r w:rsidR="00F8260F" w:rsidRPr="0031440E">
        <w:rPr>
          <w:sz w:val="24"/>
          <w:szCs w:val="24"/>
        </w:rPr>
        <w:t>é</w:t>
      </w:r>
      <w:r w:rsidR="00473636" w:rsidRPr="0031440E">
        <w:rPr>
          <w:sz w:val="24"/>
          <w:szCs w:val="24"/>
        </w:rPr>
        <w:t xml:space="preserve">dula de identidad </w:t>
      </w:r>
      <w:r w:rsidR="00E54EE6">
        <w:rPr>
          <w:sz w:val="24"/>
          <w:szCs w:val="24"/>
        </w:rPr>
        <w:t>000</w:t>
      </w:r>
      <w:r w:rsidR="00473636" w:rsidRPr="0031440E">
        <w:rPr>
          <w:sz w:val="24"/>
          <w:szCs w:val="24"/>
        </w:rPr>
        <w:t>,</w:t>
      </w:r>
      <w:r w:rsidR="003D6B8B" w:rsidRPr="0031440E">
        <w:rPr>
          <w:sz w:val="24"/>
          <w:szCs w:val="24"/>
        </w:rPr>
        <w:t xml:space="preserve"> t</w:t>
      </w:r>
      <w:r w:rsidR="007C181C" w:rsidRPr="0031440E">
        <w:rPr>
          <w:sz w:val="24"/>
          <w:szCs w:val="24"/>
        </w:rPr>
        <w:t>ramita</w:t>
      </w:r>
      <w:r w:rsidRPr="0031440E">
        <w:rPr>
          <w:sz w:val="24"/>
          <w:szCs w:val="24"/>
        </w:rPr>
        <w:t>do</w:t>
      </w:r>
      <w:r w:rsidR="007C181C" w:rsidRPr="0031440E">
        <w:rPr>
          <w:sz w:val="24"/>
          <w:szCs w:val="24"/>
        </w:rPr>
        <w:t xml:space="preserve"> en este Despacho bajo el </w:t>
      </w:r>
      <w:r w:rsidR="007C181C" w:rsidRPr="0031440E">
        <w:rPr>
          <w:b/>
          <w:sz w:val="24"/>
          <w:szCs w:val="24"/>
        </w:rPr>
        <w:t>Expediente Administrativo N</w:t>
      </w:r>
      <w:r w:rsidR="003D6B8B" w:rsidRPr="0031440E">
        <w:rPr>
          <w:b/>
          <w:sz w:val="24"/>
          <w:szCs w:val="24"/>
        </w:rPr>
        <w:t xml:space="preserve">o. </w:t>
      </w:r>
      <w:r w:rsidR="007C181C" w:rsidRPr="0031440E">
        <w:rPr>
          <w:b/>
          <w:sz w:val="24"/>
          <w:szCs w:val="24"/>
        </w:rPr>
        <w:t>TAT-</w:t>
      </w:r>
      <w:r w:rsidR="003D6B8B" w:rsidRPr="0031440E">
        <w:rPr>
          <w:b/>
          <w:sz w:val="24"/>
          <w:szCs w:val="24"/>
        </w:rPr>
        <w:t>077</w:t>
      </w:r>
      <w:r w:rsidR="005E6E0C" w:rsidRPr="0031440E">
        <w:rPr>
          <w:b/>
          <w:sz w:val="24"/>
          <w:szCs w:val="24"/>
        </w:rPr>
        <w:t>-2</w:t>
      </w:r>
      <w:r w:rsidR="003D6B8B" w:rsidRPr="0031440E">
        <w:rPr>
          <w:b/>
          <w:sz w:val="24"/>
          <w:szCs w:val="24"/>
        </w:rPr>
        <w:t>3</w:t>
      </w:r>
      <w:r w:rsidR="005E6E0C" w:rsidRPr="0031440E">
        <w:rPr>
          <w:b/>
          <w:sz w:val="24"/>
          <w:szCs w:val="24"/>
        </w:rPr>
        <w:t>.</w:t>
      </w:r>
    </w:p>
    <w:p w14:paraId="0F7BC6C5" w14:textId="77777777" w:rsidR="00DF7DDA" w:rsidRPr="0031440E" w:rsidRDefault="00DF7DDA" w:rsidP="00C5720B">
      <w:pPr>
        <w:spacing w:line="276" w:lineRule="auto"/>
        <w:jc w:val="both"/>
        <w:rPr>
          <w:sz w:val="24"/>
          <w:szCs w:val="24"/>
        </w:rPr>
      </w:pPr>
    </w:p>
    <w:p w14:paraId="26D2F9BA" w14:textId="77777777" w:rsidR="00E54EE6" w:rsidRDefault="00E54EE6" w:rsidP="00C5720B">
      <w:pPr>
        <w:spacing w:line="276" w:lineRule="auto"/>
        <w:jc w:val="center"/>
        <w:rPr>
          <w:b/>
          <w:smallCaps/>
          <w:sz w:val="24"/>
          <w:szCs w:val="24"/>
        </w:rPr>
      </w:pPr>
    </w:p>
    <w:p w14:paraId="7B5A8467" w14:textId="04114D66" w:rsidR="003D6B8B" w:rsidRPr="0031440E" w:rsidRDefault="003D6B8B" w:rsidP="00C5720B">
      <w:pPr>
        <w:spacing w:line="276" w:lineRule="auto"/>
        <w:jc w:val="center"/>
        <w:rPr>
          <w:b/>
          <w:smallCaps/>
          <w:sz w:val="24"/>
          <w:szCs w:val="24"/>
        </w:rPr>
      </w:pPr>
      <w:r w:rsidRPr="0031440E">
        <w:rPr>
          <w:b/>
          <w:smallCaps/>
          <w:sz w:val="24"/>
          <w:szCs w:val="24"/>
        </w:rPr>
        <w:t xml:space="preserve">RESULTANDO </w:t>
      </w:r>
    </w:p>
    <w:p w14:paraId="3CBCD5E9" w14:textId="77777777" w:rsidR="003D6B8B" w:rsidRPr="0031440E" w:rsidRDefault="003D6B8B" w:rsidP="00C5720B">
      <w:pPr>
        <w:spacing w:line="276" w:lineRule="auto"/>
        <w:jc w:val="both"/>
        <w:rPr>
          <w:sz w:val="24"/>
          <w:szCs w:val="24"/>
        </w:rPr>
      </w:pPr>
    </w:p>
    <w:p w14:paraId="272B0920" w14:textId="77777777" w:rsidR="003D6B8B" w:rsidRPr="0031440E" w:rsidRDefault="003D6B8B" w:rsidP="00C5720B">
      <w:pPr>
        <w:spacing w:line="276" w:lineRule="auto"/>
        <w:jc w:val="both"/>
        <w:rPr>
          <w:sz w:val="24"/>
          <w:szCs w:val="24"/>
        </w:rPr>
      </w:pPr>
    </w:p>
    <w:p w14:paraId="4AF939F9" w14:textId="31A83C1B" w:rsidR="003D6B8B" w:rsidRPr="0031440E" w:rsidRDefault="003D6B8B" w:rsidP="00C5720B">
      <w:pPr>
        <w:spacing w:line="276" w:lineRule="auto"/>
        <w:jc w:val="both"/>
        <w:rPr>
          <w:sz w:val="24"/>
          <w:szCs w:val="24"/>
        </w:rPr>
      </w:pPr>
      <w:r w:rsidRPr="0031440E">
        <w:rPr>
          <w:b/>
          <w:smallCaps/>
          <w:sz w:val="24"/>
          <w:szCs w:val="24"/>
        </w:rPr>
        <w:t>ÚNICO</w:t>
      </w:r>
      <w:r w:rsidRPr="0031440E">
        <w:rPr>
          <w:sz w:val="24"/>
          <w:szCs w:val="24"/>
        </w:rPr>
        <w:t xml:space="preserve">. - El </w:t>
      </w:r>
      <w:r w:rsidRPr="0031440E">
        <w:rPr>
          <w:b/>
          <w:bCs/>
          <w:sz w:val="24"/>
          <w:szCs w:val="24"/>
        </w:rPr>
        <w:t>15 de noviembre de 2023</w:t>
      </w:r>
      <w:r w:rsidRPr="0031440E">
        <w:rPr>
          <w:sz w:val="24"/>
          <w:szCs w:val="24"/>
        </w:rPr>
        <w:t xml:space="preserve">, se recibe en el Tribunal Administrativo de Transporte Recurso de Revisión en contra del </w:t>
      </w:r>
      <w:r w:rsidRPr="0031440E">
        <w:rPr>
          <w:bCs/>
          <w:sz w:val="24"/>
          <w:szCs w:val="24"/>
          <w:lang w:val="es-CR"/>
        </w:rPr>
        <w:t>oficio</w:t>
      </w:r>
      <w:r w:rsidRPr="0031440E">
        <w:rPr>
          <w:b/>
          <w:sz w:val="24"/>
          <w:szCs w:val="24"/>
          <w:lang w:val="es-CR"/>
        </w:rPr>
        <w:t xml:space="preserve"> No.</w:t>
      </w:r>
      <w:r w:rsidRPr="0031440E">
        <w:rPr>
          <w:b/>
          <w:smallCaps/>
          <w:sz w:val="24"/>
          <w:szCs w:val="24"/>
          <w:lang w:val="es-CR"/>
        </w:rPr>
        <w:t xml:space="preserve"> CTP-AJ-OF-0741-2023 </w:t>
      </w:r>
      <w:r w:rsidRPr="0031440E">
        <w:rPr>
          <w:bCs/>
          <w:sz w:val="24"/>
          <w:szCs w:val="24"/>
          <w:lang w:val="es-CR"/>
        </w:rPr>
        <w:t xml:space="preserve">emitido por la Dirección de Asuntos Jurídicos del Consejo de Transporte Público dentro del procedimiento administrativo bajo expediente No. 2023-82-T, </w:t>
      </w:r>
      <w:r w:rsidRPr="0031440E">
        <w:rPr>
          <w:rStyle w:val="CharacterStyle1"/>
          <w:bCs/>
          <w:spacing w:val="3"/>
          <w:szCs w:val="24"/>
          <w:lang w:val="es-ES"/>
        </w:rPr>
        <w:t xml:space="preserve">presentado por el señor </w:t>
      </w:r>
      <w:r w:rsidR="00E54EE6">
        <w:rPr>
          <w:rStyle w:val="CharacterStyle1"/>
          <w:bCs/>
          <w:spacing w:val="3"/>
          <w:szCs w:val="24"/>
          <w:lang w:val="es-ES"/>
        </w:rPr>
        <w:t>AGG</w:t>
      </w:r>
      <w:r w:rsidRPr="0031440E">
        <w:rPr>
          <w:sz w:val="24"/>
          <w:szCs w:val="24"/>
        </w:rPr>
        <w:t xml:space="preserve">, cédula de identidad </w:t>
      </w:r>
      <w:r w:rsidR="00E54EE6">
        <w:rPr>
          <w:sz w:val="24"/>
          <w:szCs w:val="24"/>
        </w:rPr>
        <w:t>000</w:t>
      </w:r>
      <w:r w:rsidRPr="0031440E">
        <w:rPr>
          <w:sz w:val="24"/>
          <w:szCs w:val="24"/>
        </w:rPr>
        <w:t xml:space="preserve">. </w:t>
      </w:r>
    </w:p>
    <w:p w14:paraId="53476D29" w14:textId="77777777" w:rsidR="003D6B8B" w:rsidRPr="0031440E" w:rsidRDefault="003D6B8B" w:rsidP="00C5720B">
      <w:pPr>
        <w:spacing w:line="276" w:lineRule="auto"/>
        <w:jc w:val="both"/>
        <w:rPr>
          <w:sz w:val="24"/>
          <w:szCs w:val="24"/>
        </w:rPr>
      </w:pPr>
    </w:p>
    <w:p w14:paraId="3C3FA736" w14:textId="77777777" w:rsidR="003D6B8B" w:rsidRPr="0031440E" w:rsidRDefault="003D6B8B" w:rsidP="00C5720B">
      <w:pPr>
        <w:spacing w:line="276" w:lineRule="auto"/>
        <w:jc w:val="both"/>
        <w:textAlignment w:val="baseline"/>
        <w:rPr>
          <w:sz w:val="24"/>
          <w:szCs w:val="24"/>
        </w:rPr>
      </w:pPr>
      <w:r w:rsidRPr="0031440E">
        <w:rPr>
          <w:b/>
          <w:bCs/>
          <w:sz w:val="24"/>
          <w:szCs w:val="24"/>
        </w:rPr>
        <w:t>Redacta la Jueza Villegas Herrera.</w:t>
      </w:r>
    </w:p>
    <w:p w14:paraId="70FE9F13" w14:textId="77777777" w:rsidR="003D6B8B" w:rsidRPr="0031440E" w:rsidRDefault="003D6B8B" w:rsidP="00C5720B">
      <w:pPr>
        <w:spacing w:line="276" w:lineRule="auto"/>
        <w:jc w:val="center"/>
        <w:textAlignment w:val="baseline"/>
        <w:rPr>
          <w:sz w:val="24"/>
          <w:szCs w:val="24"/>
        </w:rPr>
      </w:pPr>
    </w:p>
    <w:p w14:paraId="36AAA00C" w14:textId="77777777" w:rsidR="003D6B8B" w:rsidRPr="0031440E" w:rsidRDefault="00577C77" w:rsidP="00C5720B">
      <w:pPr>
        <w:spacing w:line="276" w:lineRule="auto"/>
        <w:jc w:val="center"/>
        <w:rPr>
          <w:b/>
          <w:smallCaps/>
          <w:sz w:val="24"/>
          <w:szCs w:val="24"/>
        </w:rPr>
      </w:pPr>
      <w:r w:rsidRPr="0031440E">
        <w:rPr>
          <w:b/>
          <w:smallCaps/>
          <w:sz w:val="24"/>
          <w:szCs w:val="24"/>
        </w:rPr>
        <w:t>CONSIDERANDO</w:t>
      </w:r>
      <w:r w:rsidR="001B0B25" w:rsidRPr="0031440E">
        <w:rPr>
          <w:b/>
          <w:smallCaps/>
          <w:sz w:val="24"/>
          <w:szCs w:val="24"/>
        </w:rPr>
        <w:t xml:space="preserve"> </w:t>
      </w:r>
    </w:p>
    <w:p w14:paraId="31E3C222" w14:textId="77777777" w:rsidR="00820695" w:rsidRPr="0031440E" w:rsidRDefault="00820695" w:rsidP="00C5720B">
      <w:pPr>
        <w:spacing w:line="276" w:lineRule="auto"/>
        <w:jc w:val="center"/>
        <w:rPr>
          <w:b/>
          <w:smallCaps/>
          <w:sz w:val="24"/>
          <w:szCs w:val="24"/>
        </w:rPr>
      </w:pPr>
    </w:p>
    <w:p w14:paraId="4F31894D" w14:textId="2EDA572E" w:rsidR="005C3B55" w:rsidRPr="0031440E" w:rsidRDefault="0031440E" w:rsidP="00C5720B">
      <w:pPr>
        <w:spacing w:line="276" w:lineRule="auto"/>
        <w:jc w:val="both"/>
        <w:rPr>
          <w:color w:val="000000" w:themeColor="text1"/>
          <w:sz w:val="24"/>
          <w:szCs w:val="24"/>
        </w:rPr>
      </w:pPr>
      <w:r w:rsidRPr="0031440E">
        <w:rPr>
          <w:b/>
          <w:smallCaps/>
          <w:sz w:val="24"/>
          <w:szCs w:val="24"/>
        </w:rPr>
        <w:t>ÚNICO. -</w:t>
      </w:r>
      <w:r w:rsidR="003D6B8B" w:rsidRPr="0031440E">
        <w:rPr>
          <w:b/>
          <w:smallCaps/>
          <w:sz w:val="24"/>
          <w:szCs w:val="24"/>
        </w:rPr>
        <w:t xml:space="preserve"> </w:t>
      </w:r>
      <w:r w:rsidR="005C3B55" w:rsidRPr="0031440E">
        <w:rPr>
          <w:b/>
          <w:smallCaps/>
          <w:sz w:val="24"/>
          <w:szCs w:val="24"/>
        </w:rPr>
        <w:t xml:space="preserve"> </w:t>
      </w:r>
      <w:r w:rsidR="005C3B55" w:rsidRPr="0031440E">
        <w:rPr>
          <w:color w:val="000000" w:themeColor="text1"/>
          <w:sz w:val="24"/>
          <w:szCs w:val="24"/>
        </w:rPr>
        <w:t>El Tribunal Administrativo de Transporte es el órgano competente para conocer y resolver los recursos de Recursos de Apelación, de conformidad con la normativa contenida en el artículo 22 de la Ley Reguladora del Servicio Público de Transporte Remunerado de Personas en Vehículos en la Modalidad de Taxi, No. 7969 del 22 de diciembre de 1999</w:t>
      </w:r>
      <w:r w:rsidR="00B0114F" w:rsidRPr="0031440E">
        <w:rPr>
          <w:color w:val="000000" w:themeColor="text1"/>
          <w:sz w:val="24"/>
          <w:szCs w:val="24"/>
        </w:rPr>
        <w:t>:</w:t>
      </w:r>
    </w:p>
    <w:p w14:paraId="45912F99" w14:textId="77777777" w:rsidR="00B0114F" w:rsidRDefault="00B0114F" w:rsidP="00C5720B">
      <w:pPr>
        <w:spacing w:line="276" w:lineRule="auto"/>
        <w:jc w:val="both"/>
        <w:rPr>
          <w:color w:val="000000" w:themeColor="text1"/>
          <w:sz w:val="22"/>
          <w:szCs w:val="22"/>
        </w:rPr>
      </w:pPr>
    </w:p>
    <w:p w14:paraId="224DFFD0" w14:textId="65831F34" w:rsidR="00B0114F" w:rsidRPr="00B0114F" w:rsidRDefault="00B0114F" w:rsidP="00B0114F">
      <w:pPr>
        <w:widowControl w:val="0"/>
        <w:ind w:left="851" w:right="851"/>
        <w:jc w:val="both"/>
        <w:rPr>
          <w:i/>
          <w:iCs/>
          <w:color w:val="000000"/>
          <w:sz w:val="22"/>
          <w:szCs w:val="22"/>
        </w:rPr>
      </w:pPr>
      <w:r>
        <w:rPr>
          <w:i/>
          <w:iCs/>
          <w:color w:val="000000"/>
          <w:sz w:val="22"/>
          <w:szCs w:val="22"/>
        </w:rPr>
        <w:t>“</w:t>
      </w:r>
      <w:r w:rsidRPr="00B0114F">
        <w:rPr>
          <w:i/>
          <w:iCs/>
          <w:color w:val="000000"/>
          <w:sz w:val="22"/>
          <w:szCs w:val="22"/>
        </w:rPr>
        <w:t>Artículo 22.- Competencia del Tribunal</w:t>
      </w:r>
    </w:p>
    <w:p w14:paraId="255B9E83" w14:textId="77777777" w:rsidR="00B0114F" w:rsidRPr="00B0114F" w:rsidRDefault="00B0114F" w:rsidP="00B0114F">
      <w:pPr>
        <w:widowControl w:val="0"/>
        <w:ind w:left="851" w:right="851"/>
        <w:jc w:val="both"/>
        <w:rPr>
          <w:i/>
          <w:iCs/>
          <w:color w:val="000000"/>
          <w:sz w:val="22"/>
          <w:szCs w:val="22"/>
        </w:rPr>
      </w:pPr>
      <w:r w:rsidRPr="00B0114F">
        <w:rPr>
          <w:i/>
          <w:iCs/>
          <w:color w:val="000000"/>
          <w:sz w:val="22"/>
          <w:szCs w:val="22"/>
        </w:rPr>
        <w:t xml:space="preserve">El Tribunal será competente para lo siguiente: </w:t>
      </w:r>
    </w:p>
    <w:p w14:paraId="46DCDA29" w14:textId="77777777" w:rsidR="00B0114F" w:rsidRPr="00B0114F" w:rsidRDefault="00B0114F" w:rsidP="00B0114F">
      <w:pPr>
        <w:widowControl w:val="0"/>
        <w:ind w:left="851" w:right="851"/>
        <w:jc w:val="both"/>
        <w:rPr>
          <w:i/>
          <w:iCs/>
          <w:color w:val="000000"/>
          <w:sz w:val="22"/>
          <w:szCs w:val="22"/>
        </w:rPr>
      </w:pPr>
      <w:r w:rsidRPr="00B0114F">
        <w:rPr>
          <w:i/>
          <w:iCs/>
          <w:color w:val="000000"/>
          <w:sz w:val="22"/>
          <w:szCs w:val="22"/>
        </w:rPr>
        <w:t>a) Conocer y resolver, en sede administrativa, los recursos de apelación que se interpongan contra cualquier acto o resolución del Consejo.</w:t>
      </w:r>
    </w:p>
    <w:p w14:paraId="21AA372E" w14:textId="77777777" w:rsidR="00B0114F" w:rsidRPr="00B0114F" w:rsidRDefault="00B0114F" w:rsidP="00B0114F">
      <w:pPr>
        <w:widowControl w:val="0"/>
        <w:ind w:left="851" w:right="851"/>
        <w:jc w:val="both"/>
        <w:rPr>
          <w:i/>
          <w:iCs/>
          <w:color w:val="000000"/>
          <w:sz w:val="22"/>
          <w:szCs w:val="22"/>
        </w:rPr>
      </w:pPr>
      <w:r w:rsidRPr="00B0114F">
        <w:rPr>
          <w:i/>
          <w:iCs/>
          <w:color w:val="000000"/>
          <w:sz w:val="22"/>
          <w:szCs w:val="22"/>
        </w:rPr>
        <w:t>b) Establecer, en vía administrativa, las indemnizaciones que puedan originarse en relación con los daños producidos por violaciones de la legislación del transporte público.</w:t>
      </w:r>
    </w:p>
    <w:p w14:paraId="133C90A7" w14:textId="4F4E1126" w:rsidR="00B0114F" w:rsidRPr="00B0114F" w:rsidRDefault="00B0114F" w:rsidP="00B0114F">
      <w:pPr>
        <w:ind w:left="851" w:right="851"/>
        <w:jc w:val="both"/>
        <w:rPr>
          <w:i/>
          <w:iCs/>
          <w:color w:val="000000" w:themeColor="text1"/>
          <w:sz w:val="22"/>
          <w:szCs w:val="22"/>
        </w:rPr>
      </w:pPr>
      <w:r w:rsidRPr="00B0114F">
        <w:rPr>
          <w:i/>
          <w:iCs/>
          <w:color w:val="000000"/>
          <w:sz w:val="22"/>
          <w:szCs w:val="22"/>
        </w:rPr>
        <w:t>c) Las resoluciones del Tribunal no tendrán más recursos y darán por agotada la vía administrativa.</w:t>
      </w:r>
      <w:r>
        <w:rPr>
          <w:i/>
          <w:iCs/>
          <w:color w:val="000000"/>
          <w:sz w:val="22"/>
          <w:szCs w:val="22"/>
        </w:rPr>
        <w:t>”</w:t>
      </w:r>
    </w:p>
    <w:p w14:paraId="0A13D61B" w14:textId="77777777" w:rsidR="005C3B55" w:rsidRDefault="005C3B55" w:rsidP="00C5720B">
      <w:pPr>
        <w:spacing w:line="276" w:lineRule="auto"/>
        <w:jc w:val="both"/>
        <w:rPr>
          <w:color w:val="000000" w:themeColor="text1"/>
        </w:rPr>
      </w:pPr>
    </w:p>
    <w:p w14:paraId="05DF181A" w14:textId="6AC15113" w:rsidR="00C5720B" w:rsidRPr="00C5720B" w:rsidRDefault="0031440E" w:rsidP="00C5720B">
      <w:pPr>
        <w:spacing w:line="276" w:lineRule="auto"/>
        <w:jc w:val="both"/>
        <w:rPr>
          <w:sz w:val="24"/>
          <w:szCs w:val="24"/>
          <w:lang w:val="es-CR"/>
        </w:rPr>
      </w:pPr>
      <w:r>
        <w:rPr>
          <w:sz w:val="24"/>
          <w:szCs w:val="24"/>
        </w:rPr>
        <w:t>De conformidad con lo anterior, y u</w:t>
      </w:r>
      <w:r w:rsidR="00BA5CC6" w:rsidRPr="00C5720B">
        <w:rPr>
          <w:sz w:val="24"/>
          <w:szCs w:val="24"/>
        </w:rPr>
        <w:t xml:space="preserve">na vez analizado </w:t>
      </w:r>
      <w:r w:rsidR="003D6B8B" w:rsidRPr="00C5720B">
        <w:rPr>
          <w:sz w:val="24"/>
          <w:szCs w:val="24"/>
        </w:rPr>
        <w:t xml:space="preserve">el </w:t>
      </w:r>
      <w:r w:rsidR="005E6E0C" w:rsidRPr="00C5720B">
        <w:rPr>
          <w:sz w:val="24"/>
          <w:szCs w:val="24"/>
        </w:rPr>
        <w:t xml:space="preserve">contenido del </w:t>
      </w:r>
      <w:r w:rsidR="00BA5CC6" w:rsidRPr="00C5720B">
        <w:rPr>
          <w:sz w:val="24"/>
          <w:szCs w:val="24"/>
        </w:rPr>
        <w:t>expediente</w:t>
      </w:r>
      <w:r w:rsidR="003D6B8B" w:rsidRPr="00C5720B">
        <w:rPr>
          <w:sz w:val="24"/>
          <w:szCs w:val="24"/>
        </w:rPr>
        <w:t xml:space="preserve"> administrativo</w:t>
      </w:r>
      <w:r w:rsidR="00BA5CC6" w:rsidRPr="00C5720B">
        <w:rPr>
          <w:sz w:val="24"/>
          <w:szCs w:val="24"/>
        </w:rPr>
        <w:t xml:space="preserve"> </w:t>
      </w:r>
      <w:r w:rsidR="00BA5CC6" w:rsidRPr="00C5720B">
        <w:rPr>
          <w:b/>
          <w:sz w:val="24"/>
          <w:szCs w:val="24"/>
        </w:rPr>
        <w:t>TAT-</w:t>
      </w:r>
      <w:r w:rsidR="003D6B8B" w:rsidRPr="00C5720B">
        <w:rPr>
          <w:b/>
          <w:sz w:val="24"/>
          <w:szCs w:val="24"/>
        </w:rPr>
        <w:t>077</w:t>
      </w:r>
      <w:r w:rsidR="00BA5CC6" w:rsidRPr="00C5720B">
        <w:rPr>
          <w:b/>
          <w:sz w:val="24"/>
          <w:szCs w:val="24"/>
        </w:rPr>
        <w:t>-</w:t>
      </w:r>
      <w:r w:rsidR="003D6B8B" w:rsidRPr="00C5720B">
        <w:rPr>
          <w:b/>
          <w:sz w:val="24"/>
          <w:szCs w:val="24"/>
        </w:rPr>
        <w:t>23</w:t>
      </w:r>
      <w:r w:rsidR="005E6E0C" w:rsidRPr="00C5720B">
        <w:rPr>
          <w:bCs/>
          <w:sz w:val="24"/>
          <w:szCs w:val="24"/>
        </w:rPr>
        <w:t xml:space="preserve">, </w:t>
      </w:r>
      <w:r w:rsidR="005E6E0C" w:rsidRPr="00C5720B">
        <w:rPr>
          <w:sz w:val="24"/>
          <w:szCs w:val="24"/>
        </w:rPr>
        <w:t xml:space="preserve">levantado </w:t>
      </w:r>
      <w:r w:rsidR="003D6B8B" w:rsidRPr="00C5720B">
        <w:rPr>
          <w:sz w:val="24"/>
          <w:szCs w:val="24"/>
        </w:rPr>
        <w:t>al</w:t>
      </w:r>
      <w:r w:rsidR="005E6E0C" w:rsidRPr="00C5720B">
        <w:rPr>
          <w:sz w:val="24"/>
          <w:szCs w:val="24"/>
        </w:rPr>
        <w:t xml:space="preserve"> efecto, este Tribunal concluye en que se trata de un </w:t>
      </w:r>
      <w:r w:rsidR="003D6B8B" w:rsidRPr="00C5720B">
        <w:rPr>
          <w:sz w:val="24"/>
          <w:szCs w:val="24"/>
        </w:rPr>
        <w:t xml:space="preserve">Recurso </w:t>
      </w:r>
      <w:r w:rsidR="005E6E0C" w:rsidRPr="00C5720B">
        <w:rPr>
          <w:sz w:val="24"/>
          <w:szCs w:val="24"/>
        </w:rPr>
        <w:t>de Revisión</w:t>
      </w:r>
      <w:r w:rsidR="003D6B8B" w:rsidRPr="00C5720B">
        <w:rPr>
          <w:sz w:val="24"/>
          <w:szCs w:val="24"/>
        </w:rPr>
        <w:t xml:space="preserve"> contra un acto </w:t>
      </w:r>
      <w:r w:rsidR="00C5720B" w:rsidRPr="00C5720B">
        <w:rPr>
          <w:sz w:val="24"/>
          <w:szCs w:val="24"/>
          <w:lang w:val="es-CR"/>
        </w:rPr>
        <w:t xml:space="preserve">el acto que se cuestiona es un acto directo y propio de </w:t>
      </w:r>
      <w:r w:rsidR="00C5720B" w:rsidRPr="00C5720B">
        <w:rPr>
          <w:sz w:val="24"/>
          <w:szCs w:val="24"/>
          <w:lang w:val="es-CR"/>
        </w:rPr>
        <w:lastRenderedPageBreak/>
        <w:t>un órgano inferior dentro del ámbito orgánico del Consejo de Transporte Público, el cual adolece de instancia recursiva ante este Tribunal y</w:t>
      </w:r>
      <w:r>
        <w:rPr>
          <w:sz w:val="24"/>
          <w:szCs w:val="24"/>
          <w:lang w:val="es-CR"/>
        </w:rPr>
        <w:t xml:space="preserve"> </w:t>
      </w:r>
      <w:r w:rsidR="00C5720B" w:rsidRPr="00C5720B">
        <w:rPr>
          <w:sz w:val="24"/>
          <w:szCs w:val="24"/>
          <w:lang w:val="es-CR"/>
        </w:rPr>
        <w:t xml:space="preserve">cuyo conocimiento y resolución debida sólo compete a la Junta Directiva del referido Consejo. </w:t>
      </w:r>
    </w:p>
    <w:p w14:paraId="5AAC3F16" w14:textId="77777777" w:rsidR="00C5720B" w:rsidRPr="00C5720B" w:rsidRDefault="00C5720B" w:rsidP="00C5720B">
      <w:pPr>
        <w:spacing w:line="276" w:lineRule="auto"/>
        <w:jc w:val="both"/>
        <w:rPr>
          <w:sz w:val="24"/>
          <w:szCs w:val="24"/>
          <w:lang w:val="es-CR"/>
        </w:rPr>
      </w:pPr>
    </w:p>
    <w:p w14:paraId="1CFD1E30" w14:textId="12E39EA9" w:rsidR="00C5720B" w:rsidRPr="00C5720B" w:rsidRDefault="00C5720B" w:rsidP="00C5720B">
      <w:pPr>
        <w:spacing w:line="276" w:lineRule="auto"/>
        <w:jc w:val="both"/>
        <w:rPr>
          <w:sz w:val="24"/>
          <w:szCs w:val="24"/>
          <w:lang w:val="es-CR"/>
        </w:rPr>
      </w:pPr>
      <w:r w:rsidRPr="00C5720B">
        <w:rPr>
          <w:sz w:val="24"/>
          <w:szCs w:val="24"/>
          <w:lang w:val="es-CR"/>
        </w:rPr>
        <w:t xml:space="preserve">Se trata entonces, de una cuestión cuya definición, conforme la acción planteada, se debe agotar en el ámbito de la Junta Directiva del referido Consejo, y que este Tribunal no es el órgano competente para conocer. </w:t>
      </w:r>
    </w:p>
    <w:p w14:paraId="6F06E6FD" w14:textId="77777777" w:rsidR="00C5720B" w:rsidRPr="00C5720B" w:rsidRDefault="00C5720B" w:rsidP="00C5720B">
      <w:pPr>
        <w:spacing w:line="276" w:lineRule="auto"/>
        <w:jc w:val="both"/>
        <w:rPr>
          <w:sz w:val="24"/>
          <w:szCs w:val="24"/>
        </w:rPr>
      </w:pPr>
    </w:p>
    <w:p w14:paraId="0E2D6ABD" w14:textId="77777777" w:rsidR="00A2441B" w:rsidRPr="00C5720B" w:rsidRDefault="00A2441B" w:rsidP="00C5720B">
      <w:pPr>
        <w:spacing w:line="276" w:lineRule="auto"/>
        <w:jc w:val="both"/>
        <w:rPr>
          <w:sz w:val="24"/>
          <w:szCs w:val="24"/>
        </w:rPr>
      </w:pPr>
    </w:p>
    <w:p w14:paraId="495E17BE" w14:textId="1F2F0BAB" w:rsidR="00C5720B" w:rsidRPr="00C5720B" w:rsidRDefault="00C5720B" w:rsidP="00C5720B">
      <w:pPr>
        <w:spacing w:line="276" w:lineRule="auto"/>
        <w:jc w:val="both"/>
        <w:rPr>
          <w:sz w:val="24"/>
          <w:szCs w:val="24"/>
          <w:lang w:val="es-CR"/>
        </w:rPr>
      </w:pPr>
      <w:r w:rsidRPr="00C5720B">
        <w:rPr>
          <w:rStyle w:val="CharacterStyle1"/>
          <w:bCs/>
          <w:spacing w:val="9"/>
          <w:szCs w:val="24"/>
          <w:lang w:val="es-ES"/>
        </w:rPr>
        <w:t>Visto todo lo anterior y dado el deber fundamental de justicia pronta y cumplida (</w:t>
      </w:r>
      <w:r w:rsidRPr="00C5720B">
        <w:rPr>
          <w:rStyle w:val="CharacterStyle1"/>
          <w:bCs/>
          <w:i/>
          <w:spacing w:val="9"/>
          <w:szCs w:val="24"/>
          <w:lang w:val="es-ES"/>
        </w:rPr>
        <w:t>artículo 41 constitucional</w:t>
      </w:r>
      <w:r w:rsidRPr="00C5720B">
        <w:rPr>
          <w:rStyle w:val="CharacterStyle1"/>
          <w:bCs/>
          <w:spacing w:val="9"/>
          <w:szCs w:val="24"/>
          <w:lang w:val="es-ES"/>
        </w:rPr>
        <w:t>), el presente asunto debe de devolverse –</w:t>
      </w:r>
      <w:r w:rsidRPr="00C5720B">
        <w:rPr>
          <w:rStyle w:val="CharacterStyle1"/>
          <w:bCs/>
          <w:i/>
          <w:spacing w:val="9"/>
          <w:szCs w:val="24"/>
          <w:lang w:val="es-ES"/>
        </w:rPr>
        <w:t>a la brevedad</w:t>
      </w:r>
      <w:r w:rsidRPr="00C5720B">
        <w:rPr>
          <w:rStyle w:val="CharacterStyle1"/>
          <w:bCs/>
          <w:spacing w:val="9"/>
          <w:szCs w:val="24"/>
          <w:lang w:val="es-ES"/>
        </w:rPr>
        <w:t>- ante la Junta Directiva del Consejo de Transporte Público, para su definición pertinente.</w:t>
      </w:r>
    </w:p>
    <w:p w14:paraId="270BCE15" w14:textId="77777777" w:rsidR="00820695" w:rsidRPr="00C5720B" w:rsidRDefault="00820695" w:rsidP="00C5720B">
      <w:pPr>
        <w:spacing w:line="276" w:lineRule="auto"/>
        <w:jc w:val="both"/>
        <w:rPr>
          <w:b/>
          <w:smallCaps/>
          <w:sz w:val="24"/>
          <w:szCs w:val="24"/>
        </w:rPr>
      </w:pPr>
    </w:p>
    <w:p w14:paraId="63B6EBF1" w14:textId="0BA15603" w:rsidR="004B2AFD" w:rsidRPr="00C5720B" w:rsidRDefault="003F27A9" w:rsidP="00C5720B">
      <w:pPr>
        <w:pStyle w:val="Sinespaciado"/>
        <w:spacing w:line="276" w:lineRule="auto"/>
        <w:jc w:val="center"/>
        <w:rPr>
          <w:b/>
          <w:lang w:val="es-CR"/>
        </w:rPr>
      </w:pPr>
      <w:r w:rsidRPr="00C5720B">
        <w:rPr>
          <w:b/>
          <w:lang w:val="es-CR"/>
        </w:rPr>
        <w:t>POR TANTO</w:t>
      </w:r>
    </w:p>
    <w:p w14:paraId="6DD2134C" w14:textId="77777777" w:rsidR="00B50FD2" w:rsidRPr="00C5720B" w:rsidRDefault="00B50FD2" w:rsidP="00C5720B">
      <w:pPr>
        <w:pStyle w:val="Sinespaciado"/>
        <w:spacing w:line="276" w:lineRule="auto"/>
        <w:rPr>
          <w:lang w:val="es-CR"/>
        </w:rPr>
      </w:pPr>
    </w:p>
    <w:p w14:paraId="189B9B20" w14:textId="45766A51" w:rsidR="00C5720B" w:rsidRPr="00C5720B" w:rsidRDefault="00450C1E" w:rsidP="00C5720B">
      <w:pPr>
        <w:pStyle w:val="Prrafodelista"/>
        <w:numPr>
          <w:ilvl w:val="0"/>
          <w:numId w:val="34"/>
        </w:numPr>
        <w:autoSpaceDE w:val="0"/>
        <w:autoSpaceDN w:val="0"/>
        <w:adjustRightInd w:val="0"/>
        <w:spacing w:line="276" w:lineRule="auto"/>
        <w:ind w:left="0" w:firstLine="0"/>
        <w:jc w:val="both"/>
        <w:rPr>
          <w:b/>
          <w:sz w:val="24"/>
          <w:szCs w:val="24"/>
        </w:rPr>
      </w:pPr>
      <w:r w:rsidRPr="00C5720B">
        <w:rPr>
          <w:sz w:val="24"/>
          <w:szCs w:val="24"/>
        </w:rPr>
        <w:t>Se declara</w:t>
      </w:r>
      <w:r w:rsidR="00C5720B" w:rsidRPr="00C5720B">
        <w:rPr>
          <w:sz w:val="24"/>
          <w:szCs w:val="24"/>
        </w:rPr>
        <w:t xml:space="preserve"> la incompetencia del Tribunal Administrativo de Transporte para conocer del </w:t>
      </w:r>
      <w:r w:rsidR="00C5720B" w:rsidRPr="00C5720B">
        <w:rPr>
          <w:rStyle w:val="CharacterStyle1"/>
          <w:b/>
          <w:bCs/>
          <w:spacing w:val="3"/>
          <w:szCs w:val="24"/>
        </w:rPr>
        <w:t xml:space="preserve">Recurso de </w:t>
      </w:r>
      <w:r w:rsidR="00C5720B" w:rsidRPr="00C5720B">
        <w:rPr>
          <w:b/>
          <w:smallCaps/>
          <w:sz w:val="24"/>
          <w:szCs w:val="24"/>
          <w:lang w:val="es-CR"/>
        </w:rPr>
        <w:t>R</w:t>
      </w:r>
      <w:r w:rsidR="00C5720B" w:rsidRPr="00C5720B">
        <w:rPr>
          <w:b/>
          <w:sz w:val="24"/>
          <w:szCs w:val="24"/>
          <w:lang w:val="es-CR"/>
        </w:rPr>
        <w:t xml:space="preserve">evisión </w:t>
      </w:r>
      <w:r w:rsidR="00C5720B" w:rsidRPr="00C5720B">
        <w:rPr>
          <w:bCs/>
          <w:sz w:val="24"/>
          <w:szCs w:val="24"/>
          <w:lang w:val="es-CR"/>
        </w:rPr>
        <w:t>contra el oficio</w:t>
      </w:r>
      <w:r w:rsidR="00C5720B" w:rsidRPr="00C5720B">
        <w:rPr>
          <w:b/>
          <w:sz w:val="24"/>
          <w:szCs w:val="24"/>
          <w:lang w:val="es-CR"/>
        </w:rPr>
        <w:t xml:space="preserve"> No.</w:t>
      </w:r>
      <w:r w:rsidR="00C5720B" w:rsidRPr="00C5720B">
        <w:rPr>
          <w:b/>
          <w:smallCaps/>
          <w:sz w:val="24"/>
          <w:szCs w:val="24"/>
          <w:lang w:val="es-CR"/>
        </w:rPr>
        <w:t xml:space="preserve"> CTP-AJ-OF-0741-2023 </w:t>
      </w:r>
      <w:r w:rsidR="00C5720B" w:rsidRPr="00C5720B">
        <w:rPr>
          <w:bCs/>
          <w:sz w:val="24"/>
          <w:szCs w:val="24"/>
          <w:lang w:val="es-CR"/>
        </w:rPr>
        <w:t xml:space="preserve">emitido por la Dirección de Asuntos Jurídicos del Consejo de Transporte Público, </w:t>
      </w:r>
      <w:r w:rsidR="00C5720B" w:rsidRPr="00C5720B">
        <w:rPr>
          <w:rStyle w:val="CharacterStyle1"/>
          <w:bCs/>
          <w:spacing w:val="3"/>
          <w:szCs w:val="24"/>
        </w:rPr>
        <w:t xml:space="preserve">presentado por el señor </w:t>
      </w:r>
      <w:r w:rsidR="00E54EE6">
        <w:rPr>
          <w:rStyle w:val="CharacterStyle1"/>
          <w:bCs/>
          <w:spacing w:val="3"/>
          <w:szCs w:val="24"/>
        </w:rPr>
        <w:t>AGG</w:t>
      </w:r>
      <w:r w:rsidR="00C5720B" w:rsidRPr="00C5720B">
        <w:rPr>
          <w:sz w:val="24"/>
          <w:szCs w:val="24"/>
        </w:rPr>
        <w:t xml:space="preserve">, cédula de identidad </w:t>
      </w:r>
      <w:r w:rsidR="00E54EE6">
        <w:rPr>
          <w:sz w:val="24"/>
          <w:szCs w:val="24"/>
        </w:rPr>
        <w:t>0-0000-0000</w:t>
      </w:r>
      <w:r w:rsidR="00C5720B" w:rsidRPr="00C5720B">
        <w:rPr>
          <w:sz w:val="24"/>
          <w:szCs w:val="24"/>
        </w:rPr>
        <w:t>.</w:t>
      </w:r>
    </w:p>
    <w:p w14:paraId="1057F5CC" w14:textId="77777777" w:rsidR="00E52A09" w:rsidRPr="00C5720B" w:rsidRDefault="00E52A09" w:rsidP="00C5720B">
      <w:pPr>
        <w:pStyle w:val="Prrafodelista"/>
        <w:autoSpaceDE w:val="0"/>
        <w:autoSpaceDN w:val="0"/>
        <w:adjustRightInd w:val="0"/>
        <w:spacing w:line="276" w:lineRule="auto"/>
        <w:ind w:left="0"/>
        <w:jc w:val="both"/>
        <w:rPr>
          <w:b/>
          <w:sz w:val="24"/>
          <w:szCs w:val="24"/>
        </w:rPr>
      </w:pPr>
    </w:p>
    <w:p w14:paraId="448D0B94" w14:textId="31071FB0" w:rsidR="00397885" w:rsidRPr="00C5720B" w:rsidRDefault="00B50FD2" w:rsidP="00C5720B">
      <w:pPr>
        <w:pStyle w:val="Prrafodelista"/>
        <w:numPr>
          <w:ilvl w:val="0"/>
          <w:numId w:val="34"/>
        </w:numPr>
        <w:autoSpaceDE w:val="0"/>
        <w:autoSpaceDN w:val="0"/>
        <w:adjustRightInd w:val="0"/>
        <w:spacing w:line="276" w:lineRule="auto"/>
        <w:ind w:left="0" w:firstLine="0"/>
        <w:jc w:val="both"/>
        <w:rPr>
          <w:b/>
          <w:sz w:val="24"/>
          <w:szCs w:val="24"/>
        </w:rPr>
      </w:pPr>
      <w:r w:rsidRPr="00C5720B">
        <w:rPr>
          <w:rStyle w:val="CharacterStyle1"/>
          <w:bCs/>
          <w:spacing w:val="9"/>
          <w:szCs w:val="24"/>
        </w:rPr>
        <w:t xml:space="preserve">Se dispone la devolución </w:t>
      </w:r>
      <w:r w:rsidR="00A2441B" w:rsidRPr="00C5720B">
        <w:rPr>
          <w:rStyle w:val="CharacterStyle1"/>
          <w:bCs/>
          <w:spacing w:val="9"/>
          <w:szCs w:val="24"/>
        </w:rPr>
        <w:t xml:space="preserve">del Recurso de Revisión </w:t>
      </w:r>
      <w:r w:rsidRPr="00C5720B">
        <w:rPr>
          <w:rStyle w:val="CharacterStyle1"/>
          <w:bCs/>
          <w:spacing w:val="9"/>
          <w:szCs w:val="24"/>
        </w:rPr>
        <w:t>–</w:t>
      </w:r>
      <w:r w:rsidRPr="00C5720B">
        <w:rPr>
          <w:rStyle w:val="CharacterStyle1"/>
          <w:bCs/>
          <w:i/>
          <w:spacing w:val="9"/>
          <w:szCs w:val="24"/>
        </w:rPr>
        <w:t>a la brevedad</w:t>
      </w:r>
      <w:r w:rsidRPr="00C5720B">
        <w:rPr>
          <w:rStyle w:val="CharacterStyle1"/>
          <w:bCs/>
          <w:spacing w:val="9"/>
          <w:szCs w:val="24"/>
        </w:rPr>
        <w:t xml:space="preserve">- ante la Junta Directiva del Consejo de Transporte Público, para su definición pertinente. </w:t>
      </w:r>
      <w:r w:rsidR="00F8260F" w:rsidRPr="00C5720B">
        <w:rPr>
          <w:b/>
          <w:sz w:val="24"/>
          <w:szCs w:val="24"/>
        </w:rPr>
        <w:t>NOTIFÍQUESE. -</w:t>
      </w:r>
      <w:r w:rsidR="00397885" w:rsidRPr="00C5720B">
        <w:rPr>
          <w:b/>
          <w:sz w:val="24"/>
          <w:szCs w:val="24"/>
        </w:rPr>
        <w:t xml:space="preserve"> </w:t>
      </w:r>
    </w:p>
    <w:p w14:paraId="720204CE" w14:textId="77777777" w:rsidR="00DD7219" w:rsidRPr="00C5720B" w:rsidRDefault="00DD7219" w:rsidP="00C5720B">
      <w:pPr>
        <w:spacing w:line="276" w:lineRule="auto"/>
        <w:jc w:val="center"/>
        <w:rPr>
          <w:sz w:val="24"/>
          <w:szCs w:val="24"/>
        </w:rPr>
      </w:pPr>
    </w:p>
    <w:p w14:paraId="5EE64A9D" w14:textId="77777777" w:rsidR="00922B06" w:rsidRPr="00C5720B" w:rsidRDefault="00922B06" w:rsidP="00C5720B">
      <w:pPr>
        <w:spacing w:line="276" w:lineRule="auto"/>
        <w:jc w:val="center"/>
        <w:textAlignment w:val="baseline"/>
        <w:rPr>
          <w:sz w:val="24"/>
          <w:szCs w:val="24"/>
        </w:rPr>
      </w:pPr>
    </w:p>
    <w:p w14:paraId="43C9456C" w14:textId="77777777" w:rsidR="00922B06" w:rsidRPr="00C5720B" w:rsidRDefault="00922B06" w:rsidP="00C5720B">
      <w:pPr>
        <w:spacing w:line="276" w:lineRule="auto"/>
        <w:jc w:val="center"/>
        <w:textAlignment w:val="baseline"/>
        <w:rPr>
          <w:sz w:val="24"/>
          <w:szCs w:val="24"/>
        </w:rPr>
      </w:pPr>
      <w:r w:rsidRPr="00C5720B">
        <w:rPr>
          <w:sz w:val="24"/>
          <w:szCs w:val="24"/>
        </w:rPr>
        <w:t>Lic. Ronald Muñoz Corea</w:t>
      </w:r>
    </w:p>
    <w:p w14:paraId="1B7918A7" w14:textId="77777777" w:rsidR="00922B06" w:rsidRPr="00C5720B" w:rsidRDefault="00922B06" w:rsidP="00C5720B">
      <w:pPr>
        <w:spacing w:line="276" w:lineRule="auto"/>
        <w:jc w:val="center"/>
        <w:textAlignment w:val="baseline"/>
        <w:rPr>
          <w:sz w:val="24"/>
          <w:szCs w:val="24"/>
        </w:rPr>
      </w:pPr>
      <w:r w:rsidRPr="00C5720B">
        <w:rPr>
          <w:b/>
          <w:bCs/>
          <w:sz w:val="24"/>
          <w:szCs w:val="24"/>
        </w:rPr>
        <w:t>Presidente</w:t>
      </w:r>
    </w:p>
    <w:p w14:paraId="0FB37F09" w14:textId="77777777" w:rsidR="00922B06" w:rsidRPr="00C5720B" w:rsidRDefault="00922B06" w:rsidP="00C5720B">
      <w:pPr>
        <w:spacing w:line="276" w:lineRule="auto"/>
        <w:jc w:val="center"/>
        <w:textAlignment w:val="baseline"/>
        <w:rPr>
          <w:sz w:val="24"/>
          <w:szCs w:val="24"/>
        </w:rPr>
      </w:pPr>
    </w:p>
    <w:p w14:paraId="741D30DE" w14:textId="77777777" w:rsidR="00922B06" w:rsidRPr="00C5720B" w:rsidRDefault="00922B06" w:rsidP="00C5720B">
      <w:pPr>
        <w:spacing w:line="276" w:lineRule="auto"/>
        <w:jc w:val="center"/>
        <w:textAlignment w:val="baseline"/>
        <w:rPr>
          <w:sz w:val="24"/>
          <w:szCs w:val="24"/>
        </w:rPr>
      </w:pPr>
    </w:p>
    <w:p w14:paraId="1EE8A21F" w14:textId="77777777" w:rsidR="00922B06" w:rsidRPr="00C5720B" w:rsidRDefault="00922B06" w:rsidP="00C5720B">
      <w:pPr>
        <w:spacing w:line="276" w:lineRule="auto"/>
        <w:jc w:val="center"/>
        <w:textAlignment w:val="baseline"/>
        <w:rPr>
          <w:sz w:val="24"/>
          <w:szCs w:val="24"/>
        </w:rPr>
      </w:pPr>
    </w:p>
    <w:p w14:paraId="5DA04146" w14:textId="77777777" w:rsidR="00922B06" w:rsidRPr="00C5720B" w:rsidRDefault="00922B06" w:rsidP="00C5720B">
      <w:pPr>
        <w:spacing w:line="276" w:lineRule="auto"/>
        <w:jc w:val="center"/>
        <w:textAlignment w:val="baseline"/>
        <w:rPr>
          <w:sz w:val="24"/>
          <w:szCs w:val="24"/>
        </w:rPr>
      </w:pPr>
    </w:p>
    <w:p w14:paraId="67F4F53E" w14:textId="77777777" w:rsidR="00922B06" w:rsidRPr="00C5720B" w:rsidRDefault="00922B06" w:rsidP="00C5720B">
      <w:pPr>
        <w:spacing w:line="276" w:lineRule="auto"/>
        <w:jc w:val="center"/>
        <w:textAlignment w:val="baseline"/>
        <w:rPr>
          <w:sz w:val="24"/>
          <w:szCs w:val="24"/>
        </w:rPr>
      </w:pPr>
    </w:p>
    <w:p w14:paraId="3B712B0F" w14:textId="77777777" w:rsidR="00922B06" w:rsidRPr="00C5720B" w:rsidRDefault="00922B06" w:rsidP="00C5720B">
      <w:pPr>
        <w:spacing w:line="276" w:lineRule="auto"/>
        <w:jc w:val="center"/>
        <w:textAlignment w:val="baseline"/>
        <w:rPr>
          <w:b/>
          <w:bCs/>
          <w:sz w:val="24"/>
          <w:szCs w:val="24"/>
        </w:rPr>
      </w:pPr>
      <w:r w:rsidRPr="00C5720B">
        <w:rPr>
          <w:sz w:val="24"/>
          <w:szCs w:val="24"/>
        </w:rPr>
        <w:t>Licda. Maricela Villegas Herrera</w:t>
      </w:r>
      <w:r w:rsidRPr="00C5720B">
        <w:rPr>
          <w:sz w:val="24"/>
          <w:szCs w:val="24"/>
        </w:rPr>
        <w:tab/>
      </w:r>
      <w:r w:rsidRPr="00C5720B">
        <w:rPr>
          <w:sz w:val="24"/>
          <w:szCs w:val="24"/>
        </w:rPr>
        <w:tab/>
      </w:r>
      <w:r w:rsidRPr="00C5720B">
        <w:rPr>
          <w:sz w:val="24"/>
          <w:szCs w:val="24"/>
        </w:rPr>
        <w:tab/>
        <w:t xml:space="preserve">Licda. María Susana López Rivera </w:t>
      </w:r>
      <w:r w:rsidRPr="00C5720B">
        <w:rPr>
          <w:b/>
          <w:bCs/>
          <w:sz w:val="24"/>
          <w:szCs w:val="24"/>
        </w:rPr>
        <w:t>Jueza</w:t>
      </w:r>
      <w:r w:rsidRPr="00C5720B">
        <w:rPr>
          <w:sz w:val="24"/>
          <w:szCs w:val="24"/>
        </w:rPr>
        <w:tab/>
      </w:r>
      <w:r w:rsidRPr="00C5720B">
        <w:rPr>
          <w:sz w:val="24"/>
          <w:szCs w:val="24"/>
        </w:rPr>
        <w:tab/>
      </w:r>
      <w:r w:rsidRPr="00C5720B">
        <w:rPr>
          <w:sz w:val="24"/>
          <w:szCs w:val="24"/>
        </w:rPr>
        <w:tab/>
      </w:r>
      <w:r w:rsidRPr="00C5720B">
        <w:rPr>
          <w:sz w:val="24"/>
          <w:szCs w:val="24"/>
        </w:rPr>
        <w:tab/>
      </w:r>
      <w:r w:rsidRPr="00C5720B">
        <w:rPr>
          <w:sz w:val="24"/>
          <w:szCs w:val="24"/>
        </w:rPr>
        <w:tab/>
      </w:r>
      <w:r w:rsidRPr="00C5720B">
        <w:rPr>
          <w:sz w:val="24"/>
          <w:szCs w:val="24"/>
        </w:rPr>
        <w:tab/>
      </w:r>
      <w:r w:rsidRPr="00C5720B">
        <w:rPr>
          <w:sz w:val="24"/>
          <w:szCs w:val="24"/>
        </w:rPr>
        <w:tab/>
      </w:r>
      <w:r w:rsidRPr="00C5720B">
        <w:rPr>
          <w:b/>
          <w:bCs/>
          <w:sz w:val="24"/>
          <w:szCs w:val="24"/>
        </w:rPr>
        <w:t>Jueza</w:t>
      </w:r>
    </w:p>
    <w:p w14:paraId="7F8DA8A0" w14:textId="77777777" w:rsidR="00922B06" w:rsidRPr="00C5720B" w:rsidRDefault="00922B06" w:rsidP="00C5720B">
      <w:pPr>
        <w:spacing w:line="276" w:lineRule="auto"/>
        <w:jc w:val="both"/>
        <w:textAlignment w:val="baseline"/>
        <w:rPr>
          <w:b/>
          <w:bCs/>
          <w:sz w:val="24"/>
          <w:szCs w:val="24"/>
        </w:rPr>
      </w:pPr>
    </w:p>
    <w:p w14:paraId="1D90C16B" w14:textId="19E770FD" w:rsidR="00C75C95" w:rsidRPr="00C5720B" w:rsidRDefault="00C75C95" w:rsidP="00C5720B">
      <w:pPr>
        <w:spacing w:line="276" w:lineRule="auto"/>
        <w:jc w:val="center"/>
        <w:rPr>
          <w:b/>
          <w:sz w:val="24"/>
          <w:szCs w:val="24"/>
        </w:rPr>
      </w:pPr>
    </w:p>
    <w:p w14:paraId="3C95F85A" w14:textId="77777777" w:rsidR="00C5720B" w:rsidRPr="00C5720B" w:rsidRDefault="00C5720B" w:rsidP="00C5720B">
      <w:pPr>
        <w:spacing w:line="276" w:lineRule="auto"/>
        <w:jc w:val="center"/>
        <w:rPr>
          <w:b/>
          <w:sz w:val="24"/>
          <w:szCs w:val="24"/>
        </w:rPr>
      </w:pPr>
    </w:p>
    <w:sectPr w:rsidR="00C5720B" w:rsidRPr="00C5720B" w:rsidSect="00E528CC">
      <w:footerReference w:type="even" r:id="rId8"/>
      <w:pgSz w:w="12242" w:h="15842" w:code="1"/>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8FB43B" w14:textId="77777777" w:rsidR="00A6570C" w:rsidRDefault="00A6570C">
      <w:r>
        <w:separator/>
      </w:r>
    </w:p>
  </w:endnote>
  <w:endnote w:type="continuationSeparator" w:id="0">
    <w:p w14:paraId="4F55F758" w14:textId="77777777" w:rsidR="00A6570C" w:rsidRDefault="00A65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8DD18" w14:textId="77777777" w:rsidR="00435B86" w:rsidRDefault="00A60D43" w:rsidP="0015280B">
    <w:pPr>
      <w:pStyle w:val="Piedepgina"/>
      <w:framePr w:wrap="around" w:vAnchor="text" w:hAnchor="margin" w:xAlign="right" w:y="1"/>
      <w:rPr>
        <w:rStyle w:val="Nmerodepgina"/>
      </w:rPr>
    </w:pPr>
    <w:r>
      <w:rPr>
        <w:rStyle w:val="Nmerodepgina"/>
      </w:rPr>
      <w:fldChar w:fldCharType="begin"/>
    </w:r>
    <w:r w:rsidR="00435B86">
      <w:rPr>
        <w:rStyle w:val="Nmerodepgina"/>
      </w:rPr>
      <w:instrText xml:space="preserve">PAGE  </w:instrText>
    </w:r>
    <w:r>
      <w:rPr>
        <w:rStyle w:val="Nmerodepgina"/>
      </w:rPr>
      <w:fldChar w:fldCharType="end"/>
    </w:r>
  </w:p>
  <w:p w14:paraId="4D26B689" w14:textId="77777777" w:rsidR="00435B86" w:rsidRDefault="00435B86" w:rsidP="0015280B">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574B54" w14:textId="77777777" w:rsidR="00A6570C" w:rsidRDefault="00A6570C">
      <w:r>
        <w:separator/>
      </w:r>
    </w:p>
  </w:footnote>
  <w:footnote w:type="continuationSeparator" w:id="0">
    <w:p w14:paraId="4E17A546" w14:textId="77777777" w:rsidR="00A6570C" w:rsidRDefault="00A65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88A253"/>
    <w:multiLevelType w:val="singleLevel"/>
    <w:tmpl w:val="2EA6138A"/>
    <w:lvl w:ilvl="0">
      <w:start w:val="1"/>
      <w:numFmt w:val="upperRoman"/>
      <w:lvlText w:val="%1.-"/>
      <w:lvlJc w:val="left"/>
      <w:pPr>
        <w:tabs>
          <w:tab w:val="num" w:pos="720"/>
        </w:tabs>
        <w:ind w:firstLine="72"/>
      </w:pPr>
      <w:rPr>
        <w:b/>
        <w:snapToGrid/>
        <w:spacing w:val="4"/>
        <w:sz w:val="26"/>
        <w:szCs w:val="26"/>
      </w:rPr>
    </w:lvl>
  </w:abstractNum>
  <w:abstractNum w:abstractNumId="1" w15:restartNumberingAfterBreak="0">
    <w:nsid w:val="03600E36"/>
    <w:multiLevelType w:val="singleLevel"/>
    <w:tmpl w:val="551EE203"/>
    <w:lvl w:ilvl="0">
      <w:start w:val="1"/>
      <w:numFmt w:val="decimal"/>
      <w:lvlText w:val="%1."/>
      <w:lvlJc w:val="left"/>
      <w:pPr>
        <w:tabs>
          <w:tab w:val="num" w:pos="1008"/>
        </w:tabs>
        <w:ind w:left="1008" w:hanging="360"/>
      </w:pPr>
      <w:rPr>
        <w:snapToGrid/>
        <w:sz w:val="23"/>
        <w:szCs w:val="23"/>
      </w:rPr>
    </w:lvl>
  </w:abstractNum>
  <w:abstractNum w:abstractNumId="2" w15:restartNumberingAfterBreak="0">
    <w:nsid w:val="03BF5964"/>
    <w:multiLevelType w:val="singleLevel"/>
    <w:tmpl w:val="486E9C12"/>
    <w:lvl w:ilvl="0">
      <w:start w:val="4"/>
      <w:numFmt w:val="decimal"/>
      <w:lvlText w:val="%1."/>
      <w:lvlJc w:val="left"/>
      <w:pPr>
        <w:tabs>
          <w:tab w:val="num" w:pos="360"/>
        </w:tabs>
        <w:ind w:left="360" w:hanging="360"/>
      </w:pPr>
      <w:rPr>
        <w:snapToGrid/>
        <w:sz w:val="23"/>
        <w:szCs w:val="23"/>
      </w:rPr>
    </w:lvl>
  </w:abstractNum>
  <w:abstractNum w:abstractNumId="3" w15:restartNumberingAfterBreak="0">
    <w:nsid w:val="03C229BD"/>
    <w:multiLevelType w:val="singleLevel"/>
    <w:tmpl w:val="46EF4228"/>
    <w:lvl w:ilvl="0">
      <w:start w:val="1"/>
      <w:numFmt w:val="decimal"/>
      <w:lvlText w:val="%1)-"/>
      <w:lvlJc w:val="left"/>
      <w:pPr>
        <w:tabs>
          <w:tab w:val="num" w:pos="360"/>
        </w:tabs>
        <w:ind w:left="144"/>
      </w:pPr>
      <w:rPr>
        <w:rFonts w:cs="Times New Roman"/>
        <w:snapToGrid/>
        <w:spacing w:val="1"/>
        <w:sz w:val="24"/>
        <w:szCs w:val="24"/>
      </w:rPr>
    </w:lvl>
  </w:abstractNum>
  <w:abstractNum w:abstractNumId="4" w15:restartNumberingAfterBreak="0">
    <w:nsid w:val="055A3AF6"/>
    <w:multiLevelType w:val="singleLevel"/>
    <w:tmpl w:val="769A8D7C"/>
    <w:lvl w:ilvl="0">
      <w:start w:val="1"/>
      <w:numFmt w:val="lowerLetter"/>
      <w:lvlText w:val="%1)"/>
      <w:lvlJc w:val="left"/>
      <w:pPr>
        <w:tabs>
          <w:tab w:val="num" w:pos="216"/>
        </w:tabs>
        <w:ind w:left="360" w:firstLine="360"/>
      </w:pPr>
      <w:rPr>
        <w:rFonts w:ascii="Verdana" w:hAnsi="Verdana" w:cs="Verdana"/>
        <w:snapToGrid/>
        <w:spacing w:val="-1"/>
        <w:sz w:val="15"/>
        <w:szCs w:val="15"/>
      </w:rPr>
    </w:lvl>
  </w:abstractNum>
  <w:abstractNum w:abstractNumId="5" w15:restartNumberingAfterBreak="0">
    <w:nsid w:val="055D8761"/>
    <w:multiLevelType w:val="singleLevel"/>
    <w:tmpl w:val="092776C7"/>
    <w:lvl w:ilvl="0">
      <w:start w:val="1"/>
      <w:numFmt w:val="lowerLetter"/>
      <w:lvlText w:val="%1)"/>
      <w:lvlJc w:val="left"/>
      <w:pPr>
        <w:tabs>
          <w:tab w:val="num" w:pos="288"/>
        </w:tabs>
        <w:ind w:left="360" w:firstLine="360"/>
      </w:pPr>
      <w:rPr>
        <w:rFonts w:ascii="Verdana" w:hAnsi="Verdana" w:cs="Verdana"/>
        <w:snapToGrid/>
        <w:spacing w:val="7"/>
        <w:sz w:val="14"/>
        <w:szCs w:val="14"/>
      </w:rPr>
    </w:lvl>
  </w:abstractNum>
  <w:abstractNum w:abstractNumId="6" w15:restartNumberingAfterBreak="0">
    <w:nsid w:val="061E42BD"/>
    <w:multiLevelType w:val="singleLevel"/>
    <w:tmpl w:val="6F4FF317"/>
    <w:lvl w:ilvl="0">
      <w:numFmt w:val="bullet"/>
      <w:lvlText w:val="·"/>
      <w:lvlJc w:val="left"/>
      <w:pPr>
        <w:tabs>
          <w:tab w:val="num" w:pos="720"/>
        </w:tabs>
        <w:ind w:left="720" w:hanging="360"/>
      </w:pPr>
      <w:rPr>
        <w:rFonts w:ascii="Symbol" w:hAnsi="Symbol" w:cs="Symbol"/>
        <w:snapToGrid/>
        <w:spacing w:val="1"/>
        <w:sz w:val="23"/>
        <w:szCs w:val="23"/>
      </w:rPr>
    </w:lvl>
  </w:abstractNum>
  <w:abstractNum w:abstractNumId="7" w15:restartNumberingAfterBreak="0">
    <w:nsid w:val="07420474"/>
    <w:multiLevelType w:val="singleLevel"/>
    <w:tmpl w:val="7A01B348"/>
    <w:lvl w:ilvl="0">
      <w:start w:val="1"/>
      <w:numFmt w:val="lowerLetter"/>
      <w:lvlText w:val="%1)"/>
      <w:lvlJc w:val="left"/>
      <w:pPr>
        <w:tabs>
          <w:tab w:val="num" w:pos="216"/>
        </w:tabs>
        <w:ind w:left="360" w:firstLine="360"/>
      </w:pPr>
      <w:rPr>
        <w:rFonts w:ascii="Verdana" w:hAnsi="Verdana" w:cs="Verdana"/>
        <w:snapToGrid/>
        <w:sz w:val="15"/>
        <w:szCs w:val="15"/>
      </w:rPr>
    </w:lvl>
  </w:abstractNum>
  <w:abstractNum w:abstractNumId="8" w15:restartNumberingAfterBreak="0">
    <w:nsid w:val="16A2691A"/>
    <w:multiLevelType w:val="hybridMultilevel"/>
    <w:tmpl w:val="4790C580"/>
    <w:lvl w:ilvl="0" w:tplc="8FAC3A0C">
      <w:start w:val="1"/>
      <w:numFmt w:val="bullet"/>
      <w:lvlText w:val="-"/>
      <w:lvlJc w:val="left"/>
      <w:pPr>
        <w:ind w:left="720" w:hanging="360"/>
      </w:pPr>
      <w:rPr>
        <w:rFonts w:ascii="Times New Roman" w:eastAsia="Times New Roman"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9" w15:restartNumberingAfterBreak="0">
    <w:nsid w:val="192B4903"/>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1AB24BF4"/>
    <w:multiLevelType w:val="hybridMultilevel"/>
    <w:tmpl w:val="342282F4"/>
    <w:lvl w:ilvl="0" w:tplc="3D00BD30">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1" w15:restartNumberingAfterBreak="0">
    <w:nsid w:val="1C3F5ABB"/>
    <w:multiLevelType w:val="hybridMultilevel"/>
    <w:tmpl w:val="97E487C2"/>
    <w:lvl w:ilvl="0" w:tplc="4272817A">
      <w:start w:val="2"/>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12" w15:restartNumberingAfterBreak="0">
    <w:nsid w:val="21A9047F"/>
    <w:multiLevelType w:val="hybridMultilevel"/>
    <w:tmpl w:val="6B0E6252"/>
    <w:lvl w:ilvl="0" w:tplc="283CF71A">
      <w:start w:val="1"/>
      <w:numFmt w:val="upperRoman"/>
      <w:lvlText w:val="%1."/>
      <w:lvlJc w:val="left"/>
      <w:pPr>
        <w:ind w:left="1080" w:hanging="720"/>
      </w:pPr>
      <w:rPr>
        <w:rFonts w:hint="default"/>
        <w:b/>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26DD23A6"/>
    <w:multiLevelType w:val="multilevel"/>
    <w:tmpl w:val="A32C63E6"/>
    <w:lvl w:ilvl="0">
      <w:start w:val="1"/>
      <w:numFmt w:val="decimal"/>
      <w:lvlText w:val="%1."/>
      <w:lvlJc w:val="left"/>
      <w:pPr>
        <w:ind w:left="360" w:hanging="360"/>
      </w:pPr>
      <w:rPr>
        <w:rFonts w:hint="default"/>
        <w:b/>
        <w:color w:val="000000" w:themeColor="text1"/>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4" w15:restartNumberingAfterBreak="0">
    <w:nsid w:val="286C7791"/>
    <w:multiLevelType w:val="hybridMultilevel"/>
    <w:tmpl w:val="9C54E904"/>
    <w:lvl w:ilvl="0" w:tplc="5A7C9910">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9D226C1"/>
    <w:multiLevelType w:val="hybridMultilevel"/>
    <w:tmpl w:val="1A8E1A7C"/>
    <w:lvl w:ilvl="0" w:tplc="57B0586E">
      <w:start w:val="4"/>
      <w:numFmt w:val="decimal"/>
      <w:lvlText w:val="%1."/>
      <w:lvlJc w:val="left"/>
      <w:pPr>
        <w:tabs>
          <w:tab w:val="num" w:pos="284"/>
        </w:tabs>
        <w:ind w:left="284" w:hanging="284"/>
      </w:pPr>
      <w:rPr>
        <w:rFonts w:ascii="Palatino Linotype" w:hAnsi="Palatino Linotype" w:hint="default"/>
        <w:b/>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2D4621F5"/>
    <w:multiLevelType w:val="hybridMultilevel"/>
    <w:tmpl w:val="FB2A4378"/>
    <w:lvl w:ilvl="0" w:tplc="140A0001">
      <w:start w:val="1"/>
      <w:numFmt w:val="bullet"/>
      <w:lvlText w:val=""/>
      <w:lvlJc w:val="left"/>
      <w:pPr>
        <w:ind w:left="1154" w:hanging="360"/>
      </w:pPr>
      <w:rPr>
        <w:rFonts w:ascii="Symbol" w:hAnsi="Symbol" w:hint="default"/>
      </w:rPr>
    </w:lvl>
    <w:lvl w:ilvl="1" w:tplc="140A0003" w:tentative="1">
      <w:start w:val="1"/>
      <w:numFmt w:val="bullet"/>
      <w:lvlText w:val="o"/>
      <w:lvlJc w:val="left"/>
      <w:pPr>
        <w:ind w:left="1874" w:hanging="360"/>
      </w:pPr>
      <w:rPr>
        <w:rFonts w:ascii="Courier New" w:hAnsi="Courier New" w:cs="Courier New" w:hint="default"/>
      </w:rPr>
    </w:lvl>
    <w:lvl w:ilvl="2" w:tplc="140A0005" w:tentative="1">
      <w:start w:val="1"/>
      <w:numFmt w:val="bullet"/>
      <w:lvlText w:val=""/>
      <w:lvlJc w:val="left"/>
      <w:pPr>
        <w:ind w:left="2594" w:hanging="360"/>
      </w:pPr>
      <w:rPr>
        <w:rFonts w:ascii="Wingdings" w:hAnsi="Wingdings" w:hint="default"/>
      </w:rPr>
    </w:lvl>
    <w:lvl w:ilvl="3" w:tplc="140A0001" w:tentative="1">
      <w:start w:val="1"/>
      <w:numFmt w:val="bullet"/>
      <w:lvlText w:val=""/>
      <w:lvlJc w:val="left"/>
      <w:pPr>
        <w:ind w:left="3314" w:hanging="360"/>
      </w:pPr>
      <w:rPr>
        <w:rFonts w:ascii="Symbol" w:hAnsi="Symbol" w:hint="default"/>
      </w:rPr>
    </w:lvl>
    <w:lvl w:ilvl="4" w:tplc="140A0003" w:tentative="1">
      <w:start w:val="1"/>
      <w:numFmt w:val="bullet"/>
      <w:lvlText w:val="o"/>
      <w:lvlJc w:val="left"/>
      <w:pPr>
        <w:ind w:left="4034" w:hanging="360"/>
      </w:pPr>
      <w:rPr>
        <w:rFonts w:ascii="Courier New" w:hAnsi="Courier New" w:cs="Courier New" w:hint="default"/>
      </w:rPr>
    </w:lvl>
    <w:lvl w:ilvl="5" w:tplc="140A0005" w:tentative="1">
      <w:start w:val="1"/>
      <w:numFmt w:val="bullet"/>
      <w:lvlText w:val=""/>
      <w:lvlJc w:val="left"/>
      <w:pPr>
        <w:ind w:left="4754" w:hanging="360"/>
      </w:pPr>
      <w:rPr>
        <w:rFonts w:ascii="Wingdings" w:hAnsi="Wingdings" w:hint="default"/>
      </w:rPr>
    </w:lvl>
    <w:lvl w:ilvl="6" w:tplc="140A0001" w:tentative="1">
      <w:start w:val="1"/>
      <w:numFmt w:val="bullet"/>
      <w:lvlText w:val=""/>
      <w:lvlJc w:val="left"/>
      <w:pPr>
        <w:ind w:left="5474" w:hanging="360"/>
      </w:pPr>
      <w:rPr>
        <w:rFonts w:ascii="Symbol" w:hAnsi="Symbol" w:hint="default"/>
      </w:rPr>
    </w:lvl>
    <w:lvl w:ilvl="7" w:tplc="140A0003" w:tentative="1">
      <w:start w:val="1"/>
      <w:numFmt w:val="bullet"/>
      <w:lvlText w:val="o"/>
      <w:lvlJc w:val="left"/>
      <w:pPr>
        <w:ind w:left="6194" w:hanging="360"/>
      </w:pPr>
      <w:rPr>
        <w:rFonts w:ascii="Courier New" w:hAnsi="Courier New" w:cs="Courier New" w:hint="default"/>
      </w:rPr>
    </w:lvl>
    <w:lvl w:ilvl="8" w:tplc="140A0005" w:tentative="1">
      <w:start w:val="1"/>
      <w:numFmt w:val="bullet"/>
      <w:lvlText w:val=""/>
      <w:lvlJc w:val="left"/>
      <w:pPr>
        <w:ind w:left="6914" w:hanging="360"/>
      </w:pPr>
      <w:rPr>
        <w:rFonts w:ascii="Wingdings" w:hAnsi="Wingdings" w:hint="default"/>
      </w:rPr>
    </w:lvl>
  </w:abstractNum>
  <w:abstractNum w:abstractNumId="17" w15:restartNumberingAfterBreak="0">
    <w:nsid w:val="341B394A"/>
    <w:multiLevelType w:val="hybridMultilevel"/>
    <w:tmpl w:val="EA349228"/>
    <w:lvl w:ilvl="0" w:tplc="B7000A98">
      <w:start w:val="1"/>
      <w:numFmt w:val="decimal"/>
      <w:lvlText w:val="%1)"/>
      <w:lvlJc w:val="left"/>
      <w:pPr>
        <w:ind w:left="792" w:hanging="360"/>
      </w:pPr>
      <w:rPr>
        <w:rFonts w:ascii="Times New Roman" w:eastAsiaTheme="minorEastAsia" w:hAnsi="Times New Roman" w:cs="Times New Roman"/>
        <w:b w:val="0"/>
        <w:color w:val="000000" w:themeColor="text1"/>
      </w:rPr>
    </w:lvl>
    <w:lvl w:ilvl="1" w:tplc="140A0019" w:tentative="1">
      <w:start w:val="1"/>
      <w:numFmt w:val="lowerLetter"/>
      <w:lvlText w:val="%2."/>
      <w:lvlJc w:val="left"/>
      <w:pPr>
        <w:ind w:left="1512" w:hanging="360"/>
      </w:pPr>
    </w:lvl>
    <w:lvl w:ilvl="2" w:tplc="140A001B" w:tentative="1">
      <w:start w:val="1"/>
      <w:numFmt w:val="lowerRoman"/>
      <w:lvlText w:val="%3."/>
      <w:lvlJc w:val="right"/>
      <w:pPr>
        <w:ind w:left="2232" w:hanging="180"/>
      </w:pPr>
    </w:lvl>
    <w:lvl w:ilvl="3" w:tplc="140A000F" w:tentative="1">
      <w:start w:val="1"/>
      <w:numFmt w:val="decimal"/>
      <w:lvlText w:val="%4."/>
      <w:lvlJc w:val="left"/>
      <w:pPr>
        <w:ind w:left="2952" w:hanging="360"/>
      </w:pPr>
    </w:lvl>
    <w:lvl w:ilvl="4" w:tplc="140A0019" w:tentative="1">
      <w:start w:val="1"/>
      <w:numFmt w:val="lowerLetter"/>
      <w:lvlText w:val="%5."/>
      <w:lvlJc w:val="left"/>
      <w:pPr>
        <w:ind w:left="3672" w:hanging="360"/>
      </w:pPr>
    </w:lvl>
    <w:lvl w:ilvl="5" w:tplc="140A001B" w:tentative="1">
      <w:start w:val="1"/>
      <w:numFmt w:val="lowerRoman"/>
      <w:lvlText w:val="%6."/>
      <w:lvlJc w:val="right"/>
      <w:pPr>
        <w:ind w:left="4392" w:hanging="180"/>
      </w:pPr>
    </w:lvl>
    <w:lvl w:ilvl="6" w:tplc="140A000F" w:tentative="1">
      <w:start w:val="1"/>
      <w:numFmt w:val="decimal"/>
      <w:lvlText w:val="%7."/>
      <w:lvlJc w:val="left"/>
      <w:pPr>
        <w:ind w:left="5112" w:hanging="360"/>
      </w:pPr>
    </w:lvl>
    <w:lvl w:ilvl="7" w:tplc="140A0019" w:tentative="1">
      <w:start w:val="1"/>
      <w:numFmt w:val="lowerLetter"/>
      <w:lvlText w:val="%8."/>
      <w:lvlJc w:val="left"/>
      <w:pPr>
        <w:ind w:left="5832" w:hanging="360"/>
      </w:pPr>
    </w:lvl>
    <w:lvl w:ilvl="8" w:tplc="140A001B" w:tentative="1">
      <w:start w:val="1"/>
      <w:numFmt w:val="lowerRoman"/>
      <w:lvlText w:val="%9."/>
      <w:lvlJc w:val="right"/>
      <w:pPr>
        <w:ind w:left="6552" w:hanging="180"/>
      </w:pPr>
    </w:lvl>
  </w:abstractNum>
  <w:abstractNum w:abstractNumId="18" w15:restartNumberingAfterBreak="0">
    <w:nsid w:val="34AA1B36"/>
    <w:multiLevelType w:val="hybridMultilevel"/>
    <w:tmpl w:val="9B0A4346"/>
    <w:lvl w:ilvl="0" w:tplc="AEEC2938">
      <w:start w:val="1"/>
      <w:numFmt w:val="decimal"/>
      <w:lvlText w:val="%1."/>
      <w:lvlJc w:val="left"/>
      <w:pPr>
        <w:tabs>
          <w:tab w:val="num" w:pos="1080"/>
        </w:tabs>
        <w:ind w:left="1080" w:hanging="360"/>
      </w:pPr>
      <w:rPr>
        <w:rFont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9" w15:restartNumberingAfterBreak="0">
    <w:nsid w:val="384C73D0"/>
    <w:multiLevelType w:val="hybridMultilevel"/>
    <w:tmpl w:val="6F7A1D8E"/>
    <w:lvl w:ilvl="0" w:tplc="3E8A9CA2">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AE0741E"/>
    <w:multiLevelType w:val="hybridMultilevel"/>
    <w:tmpl w:val="5164D246"/>
    <w:lvl w:ilvl="0" w:tplc="691CB6B8">
      <w:start w:val="1"/>
      <w:numFmt w:val="decimal"/>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1" w15:restartNumberingAfterBreak="0">
    <w:nsid w:val="3FAE2622"/>
    <w:multiLevelType w:val="hybridMultilevel"/>
    <w:tmpl w:val="6E12081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41977469"/>
    <w:multiLevelType w:val="hybridMultilevel"/>
    <w:tmpl w:val="CF4AF6C6"/>
    <w:lvl w:ilvl="0" w:tplc="11DED834">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3" w15:restartNumberingAfterBreak="0">
    <w:nsid w:val="45D36C99"/>
    <w:multiLevelType w:val="hybridMultilevel"/>
    <w:tmpl w:val="36826C60"/>
    <w:lvl w:ilvl="0" w:tplc="7B20E5EC">
      <w:start w:val="1"/>
      <w:numFmt w:val="decimal"/>
      <w:lvlText w:val="%1."/>
      <w:lvlJc w:val="left"/>
      <w:pPr>
        <w:ind w:left="1211" w:hanging="360"/>
      </w:pPr>
      <w:rPr>
        <w:rFonts w:hint="default"/>
      </w:rPr>
    </w:lvl>
    <w:lvl w:ilvl="1" w:tplc="140A0019" w:tentative="1">
      <w:start w:val="1"/>
      <w:numFmt w:val="lowerLetter"/>
      <w:lvlText w:val="%2."/>
      <w:lvlJc w:val="left"/>
      <w:pPr>
        <w:ind w:left="1931" w:hanging="360"/>
      </w:pPr>
    </w:lvl>
    <w:lvl w:ilvl="2" w:tplc="140A001B" w:tentative="1">
      <w:start w:val="1"/>
      <w:numFmt w:val="lowerRoman"/>
      <w:lvlText w:val="%3."/>
      <w:lvlJc w:val="right"/>
      <w:pPr>
        <w:ind w:left="2651" w:hanging="180"/>
      </w:pPr>
    </w:lvl>
    <w:lvl w:ilvl="3" w:tplc="140A000F" w:tentative="1">
      <w:start w:val="1"/>
      <w:numFmt w:val="decimal"/>
      <w:lvlText w:val="%4."/>
      <w:lvlJc w:val="left"/>
      <w:pPr>
        <w:ind w:left="3371" w:hanging="360"/>
      </w:pPr>
    </w:lvl>
    <w:lvl w:ilvl="4" w:tplc="140A0019" w:tentative="1">
      <w:start w:val="1"/>
      <w:numFmt w:val="lowerLetter"/>
      <w:lvlText w:val="%5."/>
      <w:lvlJc w:val="left"/>
      <w:pPr>
        <w:ind w:left="4091" w:hanging="360"/>
      </w:pPr>
    </w:lvl>
    <w:lvl w:ilvl="5" w:tplc="140A001B" w:tentative="1">
      <w:start w:val="1"/>
      <w:numFmt w:val="lowerRoman"/>
      <w:lvlText w:val="%6."/>
      <w:lvlJc w:val="right"/>
      <w:pPr>
        <w:ind w:left="4811" w:hanging="180"/>
      </w:pPr>
    </w:lvl>
    <w:lvl w:ilvl="6" w:tplc="140A000F" w:tentative="1">
      <w:start w:val="1"/>
      <w:numFmt w:val="decimal"/>
      <w:lvlText w:val="%7."/>
      <w:lvlJc w:val="left"/>
      <w:pPr>
        <w:ind w:left="5531" w:hanging="360"/>
      </w:pPr>
    </w:lvl>
    <w:lvl w:ilvl="7" w:tplc="140A0019" w:tentative="1">
      <w:start w:val="1"/>
      <w:numFmt w:val="lowerLetter"/>
      <w:lvlText w:val="%8."/>
      <w:lvlJc w:val="left"/>
      <w:pPr>
        <w:ind w:left="6251" w:hanging="360"/>
      </w:pPr>
    </w:lvl>
    <w:lvl w:ilvl="8" w:tplc="140A001B" w:tentative="1">
      <w:start w:val="1"/>
      <w:numFmt w:val="lowerRoman"/>
      <w:lvlText w:val="%9."/>
      <w:lvlJc w:val="right"/>
      <w:pPr>
        <w:ind w:left="6971" w:hanging="180"/>
      </w:pPr>
    </w:lvl>
  </w:abstractNum>
  <w:abstractNum w:abstractNumId="24" w15:restartNumberingAfterBreak="0">
    <w:nsid w:val="515D2B07"/>
    <w:multiLevelType w:val="hybridMultilevel"/>
    <w:tmpl w:val="C9A09A74"/>
    <w:lvl w:ilvl="0" w:tplc="C1741704">
      <w:start w:val="1"/>
      <w:numFmt w:val="decimal"/>
      <w:lvlText w:val="%1."/>
      <w:lvlJc w:val="left"/>
      <w:pPr>
        <w:tabs>
          <w:tab w:val="num" w:pos="681"/>
        </w:tabs>
        <w:ind w:left="965" w:hanging="397"/>
      </w:pPr>
      <w:rPr>
        <w:rFonts w:ascii="Times New Roman" w:hAnsi="Times New Roman" w:cs="Times New Roman" w:hint="default"/>
        <w:b/>
        <w:i w:val="0"/>
        <w:color w:val="000000" w:themeColor="text1"/>
        <w:sz w:val="20"/>
        <w:szCs w:val="20"/>
      </w:rPr>
    </w:lvl>
    <w:lvl w:ilvl="1" w:tplc="57DCF2DA">
      <w:start w:val="1"/>
      <w:numFmt w:val="bullet"/>
      <w:lvlText w:val=""/>
      <w:lvlJc w:val="left"/>
      <w:pPr>
        <w:tabs>
          <w:tab w:val="num" w:pos="1364"/>
        </w:tabs>
        <w:ind w:left="1364" w:hanging="284"/>
      </w:pPr>
      <w:rPr>
        <w:rFonts w:ascii="Symbol" w:hAnsi="Symbol" w:hint="default"/>
        <w:b/>
        <w:i w:val="0"/>
        <w:sz w:val="22"/>
        <w:szCs w:val="22"/>
      </w:rPr>
    </w:lvl>
    <w:lvl w:ilvl="2" w:tplc="E8D6FF92">
      <w:start w:val="10"/>
      <w:numFmt w:val="decimal"/>
      <w:lvlText w:val="%3."/>
      <w:lvlJc w:val="left"/>
      <w:pPr>
        <w:tabs>
          <w:tab w:val="num" w:pos="2264"/>
        </w:tabs>
        <w:ind w:left="2207" w:hanging="227"/>
      </w:pPr>
      <w:rPr>
        <w:rFonts w:ascii="Arial" w:hAnsi="Arial" w:hint="default"/>
        <w:b/>
        <w:i w:val="0"/>
        <w:sz w:val="22"/>
        <w:szCs w:val="22"/>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54172BE1"/>
    <w:multiLevelType w:val="hybridMultilevel"/>
    <w:tmpl w:val="48AC85E4"/>
    <w:lvl w:ilvl="0" w:tplc="C96E35A0">
      <w:start w:val="1"/>
      <w:numFmt w:val="ordinalText"/>
      <w:lvlText w:val="%1."/>
      <w:lvlJc w:val="left"/>
      <w:pPr>
        <w:ind w:left="360" w:hanging="360"/>
      </w:pPr>
      <w:rPr>
        <w:rFonts w:cs="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6" w15:restartNumberingAfterBreak="0">
    <w:nsid w:val="577316AF"/>
    <w:multiLevelType w:val="hybridMultilevel"/>
    <w:tmpl w:val="B100EE5E"/>
    <w:lvl w:ilvl="0" w:tplc="2FC61CE4">
      <w:start w:val="1"/>
      <w:numFmt w:val="upperRoman"/>
      <w:lvlText w:val="%1."/>
      <w:lvlJc w:val="left"/>
      <w:pPr>
        <w:ind w:left="1080" w:hanging="720"/>
      </w:pPr>
      <w:rPr>
        <w:rFonts w:hint="default"/>
        <w:b/>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7" w15:restartNumberingAfterBreak="0">
    <w:nsid w:val="60EB528B"/>
    <w:multiLevelType w:val="hybridMultilevel"/>
    <w:tmpl w:val="49FA866E"/>
    <w:lvl w:ilvl="0" w:tplc="4B069922">
      <w:start w:val="1"/>
      <w:numFmt w:val="decimal"/>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8" w15:restartNumberingAfterBreak="0">
    <w:nsid w:val="64252C63"/>
    <w:multiLevelType w:val="hybridMultilevel"/>
    <w:tmpl w:val="191821A8"/>
    <w:lvl w:ilvl="0" w:tplc="8D14BC0C">
      <w:start w:val="2"/>
      <w:numFmt w:val="decimal"/>
      <w:lvlText w:val="%1."/>
      <w:lvlJc w:val="left"/>
      <w:pPr>
        <w:ind w:left="360" w:hanging="360"/>
      </w:pPr>
      <w:rPr>
        <w:rFonts w:hint="default"/>
        <w:b w:val="0"/>
        <w:color w:val="000000" w:themeColor="text1"/>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9" w15:restartNumberingAfterBreak="0">
    <w:nsid w:val="6C106715"/>
    <w:multiLevelType w:val="hybridMultilevel"/>
    <w:tmpl w:val="4CEAFEA2"/>
    <w:lvl w:ilvl="0" w:tplc="9C90E5C2">
      <w:start w:val="2"/>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0" w15:restartNumberingAfterBreak="0">
    <w:nsid w:val="7B9F6118"/>
    <w:multiLevelType w:val="hybridMultilevel"/>
    <w:tmpl w:val="46D24EFA"/>
    <w:lvl w:ilvl="0" w:tplc="66BA4420">
      <w:start w:val="1"/>
      <w:numFmt w:val="decimal"/>
      <w:lvlText w:val="%1."/>
      <w:lvlJc w:val="left"/>
      <w:pPr>
        <w:tabs>
          <w:tab w:val="num" w:pos="720"/>
        </w:tabs>
        <w:ind w:left="720" w:hanging="360"/>
      </w:pPr>
      <w:rPr>
        <w:b/>
        <w:color w:val="000000" w:themeColor="text1"/>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78718566">
    <w:abstractNumId w:val="18"/>
  </w:num>
  <w:num w:numId="2" w16cid:durableId="1211456239">
    <w:abstractNumId w:val="15"/>
  </w:num>
  <w:num w:numId="3" w16cid:durableId="1541627705">
    <w:abstractNumId w:val="9"/>
  </w:num>
  <w:num w:numId="4" w16cid:durableId="1920747818">
    <w:abstractNumId w:val="12"/>
  </w:num>
  <w:num w:numId="5" w16cid:durableId="1535339752">
    <w:abstractNumId w:val="25"/>
  </w:num>
  <w:num w:numId="6" w16cid:durableId="942225678">
    <w:abstractNumId w:val="30"/>
  </w:num>
  <w:num w:numId="7" w16cid:durableId="1329672209">
    <w:abstractNumId w:val="24"/>
  </w:num>
  <w:num w:numId="8" w16cid:durableId="1562983296">
    <w:abstractNumId w:val="20"/>
  </w:num>
  <w:num w:numId="9" w16cid:durableId="1342972351">
    <w:abstractNumId w:val="13"/>
  </w:num>
  <w:num w:numId="10" w16cid:durableId="1525173928">
    <w:abstractNumId w:val="28"/>
  </w:num>
  <w:num w:numId="11" w16cid:durableId="678392859">
    <w:abstractNumId w:val="3"/>
  </w:num>
  <w:num w:numId="12" w16cid:durableId="860971155">
    <w:abstractNumId w:val="17"/>
  </w:num>
  <w:num w:numId="13" w16cid:durableId="52391042">
    <w:abstractNumId w:val="19"/>
  </w:num>
  <w:num w:numId="14" w16cid:durableId="952054361">
    <w:abstractNumId w:val="23"/>
  </w:num>
  <w:num w:numId="15" w16cid:durableId="1844929704">
    <w:abstractNumId w:val="27"/>
  </w:num>
  <w:num w:numId="16" w16cid:durableId="1701929669">
    <w:abstractNumId w:val="21"/>
  </w:num>
  <w:num w:numId="17" w16cid:durableId="320162708">
    <w:abstractNumId w:val="14"/>
  </w:num>
  <w:num w:numId="18" w16cid:durableId="1083723550">
    <w:abstractNumId w:val="29"/>
  </w:num>
  <w:num w:numId="19" w16cid:durableId="1083382283">
    <w:abstractNumId w:val="22"/>
  </w:num>
  <w:num w:numId="20" w16cid:durableId="1951621440">
    <w:abstractNumId w:val="11"/>
  </w:num>
  <w:num w:numId="21" w16cid:durableId="430008836">
    <w:abstractNumId w:val="5"/>
  </w:num>
  <w:num w:numId="22" w16cid:durableId="1383165550">
    <w:abstractNumId w:val="4"/>
  </w:num>
  <w:num w:numId="23" w16cid:durableId="819421416">
    <w:abstractNumId w:val="4"/>
    <w:lvlOverride w:ilvl="0">
      <w:lvl w:ilvl="0">
        <w:numFmt w:val="lowerLetter"/>
        <w:lvlText w:val="%1)"/>
        <w:lvlJc w:val="left"/>
        <w:pPr>
          <w:tabs>
            <w:tab w:val="num" w:pos="216"/>
          </w:tabs>
          <w:ind w:left="360" w:firstLine="360"/>
        </w:pPr>
        <w:rPr>
          <w:rFonts w:ascii="Verdana" w:hAnsi="Verdana" w:cs="Verdana"/>
          <w:b/>
          <w:bCs/>
          <w:snapToGrid/>
          <w:spacing w:val="2"/>
          <w:sz w:val="15"/>
          <w:szCs w:val="15"/>
          <w:u w:val="none"/>
        </w:rPr>
      </w:lvl>
    </w:lvlOverride>
  </w:num>
  <w:num w:numId="24" w16cid:durableId="608855054">
    <w:abstractNumId w:val="7"/>
  </w:num>
  <w:num w:numId="25" w16cid:durableId="1073510331">
    <w:abstractNumId w:val="7"/>
    <w:lvlOverride w:ilvl="0">
      <w:lvl w:ilvl="0">
        <w:numFmt w:val="lowerLetter"/>
        <w:lvlText w:val="%1)"/>
        <w:lvlJc w:val="left"/>
        <w:pPr>
          <w:tabs>
            <w:tab w:val="num" w:pos="216"/>
          </w:tabs>
          <w:ind w:left="360" w:firstLine="360"/>
        </w:pPr>
        <w:rPr>
          <w:rFonts w:ascii="Verdana" w:hAnsi="Verdana" w:cs="Verdana"/>
          <w:b/>
          <w:bCs/>
          <w:snapToGrid/>
          <w:spacing w:val="2"/>
          <w:sz w:val="15"/>
          <w:szCs w:val="15"/>
          <w:u w:val="single"/>
        </w:rPr>
      </w:lvl>
    </w:lvlOverride>
  </w:num>
  <w:num w:numId="26" w16cid:durableId="457069004">
    <w:abstractNumId w:val="0"/>
  </w:num>
  <w:num w:numId="27" w16cid:durableId="453983933">
    <w:abstractNumId w:val="0"/>
    <w:lvlOverride w:ilvl="0">
      <w:lvl w:ilvl="0">
        <w:numFmt w:val="upperRoman"/>
        <w:lvlText w:val="%1.-"/>
        <w:lvlJc w:val="left"/>
        <w:pPr>
          <w:tabs>
            <w:tab w:val="num" w:pos="720"/>
          </w:tabs>
          <w:ind w:firstLine="72"/>
        </w:pPr>
        <w:rPr>
          <w:b/>
          <w:snapToGrid/>
          <w:spacing w:val="11"/>
          <w:sz w:val="26"/>
          <w:szCs w:val="26"/>
        </w:rPr>
      </w:lvl>
    </w:lvlOverride>
  </w:num>
  <w:num w:numId="28" w16cid:durableId="1386568383">
    <w:abstractNumId w:val="1"/>
  </w:num>
  <w:num w:numId="29" w16cid:durableId="60369338">
    <w:abstractNumId w:val="2"/>
  </w:num>
  <w:num w:numId="30" w16cid:durableId="862935852">
    <w:abstractNumId w:val="6"/>
  </w:num>
  <w:num w:numId="31" w16cid:durableId="563100902">
    <w:abstractNumId w:val="16"/>
  </w:num>
  <w:num w:numId="32" w16cid:durableId="1802770657">
    <w:abstractNumId w:val="8"/>
  </w:num>
  <w:num w:numId="33" w16cid:durableId="464615780">
    <w:abstractNumId w:val="26"/>
  </w:num>
  <w:num w:numId="34" w16cid:durableId="5819911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5C0"/>
    <w:rsid w:val="0000007F"/>
    <w:rsid w:val="000021F5"/>
    <w:rsid w:val="000172B3"/>
    <w:rsid w:val="0002410E"/>
    <w:rsid w:val="00045363"/>
    <w:rsid w:val="00050542"/>
    <w:rsid w:val="00056B2C"/>
    <w:rsid w:val="000813A4"/>
    <w:rsid w:val="000815AA"/>
    <w:rsid w:val="00095A4A"/>
    <w:rsid w:val="000A15CD"/>
    <w:rsid w:val="000A3E9E"/>
    <w:rsid w:val="000A4ED2"/>
    <w:rsid w:val="000C2DD0"/>
    <w:rsid w:val="000C4FDA"/>
    <w:rsid w:val="000D3160"/>
    <w:rsid w:val="000D74AB"/>
    <w:rsid w:val="000E290C"/>
    <w:rsid w:val="000E2F89"/>
    <w:rsid w:val="000F014E"/>
    <w:rsid w:val="000F27B6"/>
    <w:rsid w:val="000F3AC9"/>
    <w:rsid w:val="000F3F86"/>
    <w:rsid w:val="0010633E"/>
    <w:rsid w:val="00106925"/>
    <w:rsid w:val="0012039D"/>
    <w:rsid w:val="00126200"/>
    <w:rsid w:val="00127B90"/>
    <w:rsid w:val="00127FF9"/>
    <w:rsid w:val="00133C36"/>
    <w:rsid w:val="00134C6F"/>
    <w:rsid w:val="001464AB"/>
    <w:rsid w:val="0015280B"/>
    <w:rsid w:val="00156655"/>
    <w:rsid w:val="00156FE4"/>
    <w:rsid w:val="00157DE1"/>
    <w:rsid w:val="0016281D"/>
    <w:rsid w:val="00163518"/>
    <w:rsid w:val="00182669"/>
    <w:rsid w:val="001844C6"/>
    <w:rsid w:val="001A070E"/>
    <w:rsid w:val="001A0855"/>
    <w:rsid w:val="001A2AF4"/>
    <w:rsid w:val="001A3205"/>
    <w:rsid w:val="001A7028"/>
    <w:rsid w:val="001B0B25"/>
    <w:rsid w:val="001C5D21"/>
    <w:rsid w:val="001D0058"/>
    <w:rsid w:val="001D461A"/>
    <w:rsid w:val="001F2A6E"/>
    <w:rsid w:val="001F403B"/>
    <w:rsid w:val="001F538A"/>
    <w:rsid w:val="001F711A"/>
    <w:rsid w:val="002174C6"/>
    <w:rsid w:val="00217BF2"/>
    <w:rsid w:val="00222A4D"/>
    <w:rsid w:val="00222C13"/>
    <w:rsid w:val="00237556"/>
    <w:rsid w:val="00237B3C"/>
    <w:rsid w:val="00241B87"/>
    <w:rsid w:val="002547C8"/>
    <w:rsid w:val="00254DE7"/>
    <w:rsid w:val="002618CA"/>
    <w:rsid w:val="00264010"/>
    <w:rsid w:val="00267155"/>
    <w:rsid w:val="00281E93"/>
    <w:rsid w:val="00285ED6"/>
    <w:rsid w:val="00286129"/>
    <w:rsid w:val="00292028"/>
    <w:rsid w:val="002923C2"/>
    <w:rsid w:val="00295AD8"/>
    <w:rsid w:val="002A198D"/>
    <w:rsid w:val="002A6845"/>
    <w:rsid w:val="002A69E7"/>
    <w:rsid w:val="002C1F0D"/>
    <w:rsid w:val="002C45C0"/>
    <w:rsid w:val="002C7233"/>
    <w:rsid w:val="002D364F"/>
    <w:rsid w:val="002E0F10"/>
    <w:rsid w:val="002F2BE9"/>
    <w:rsid w:val="002F3B02"/>
    <w:rsid w:val="00307A8F"/>
    <w:rsid w:val="00311D2C"/>
    <w:rsid w:val="0031440E"/>
    <w:rsid w:val="00317AC2"/>
    <w:rsid w:val="00321E27"/>
    <w:rsid w:val="00330E65"/>
    <w:rsid w:val="00334EB4"/>
    <w:rsid w:val="00334EE1"/>
    <w:rsid w:val="003354B3"/>
    <w:rsid w:val="00335926"/>
    <w:rsid w:val="00350FE3"/>
    <w:rsid w:val="00351C68"/>
    <w:rsid w:val="00354AF7"/>
    <w:rsid w:val="00362CC5"/>
    <w:rsid w:val="00366EC2"/>
    <w:rsid w:val="00370189"/>
    <w:rsid w:val="00380CA3"/>
    <w:rsid w:val="00390E38"/>
    <w:rsid w:val="00390EDD"/>
    <w:rsid w:val="00393D4B"/>
    <w:rsid w:val="00397885"/>
    <w:rsid w:val="003A1876"/>
    <w:rsid w:val="003A3B01"/>
    <w:rsid w:val="003A795D"/>
    <w:rsid w:val="003C2AE7"/>
    <w:rsid w:val="003C5EE2"/>
    <w:rsid w:val="003D4D81"/>
    <w:rsid w:val="003D6B8B"/>
    <w:rsid w:val="003F0EF5"/>
    <w:rsid w:val="003F1E6C"/>
    <w:rsid w:val="003F27A9"/>
    <w:rsid w:val="003F3100"/>
    <w:rsid w:val="003F6B8B"/>
    <w:rsid w:val="00401EAF"/>
    <w:rsid w:val="0040723C"/>
    <w:rsid w:val="00411199"/>
    <w:rsid w:val="004120CA"/>
    <w:rsid w:val="00412C21"/>
    <w:rsid w:val="00435B86"/>
    <w:rsid w:val="0043655A"/>
    <w:rsid w:val="00440729"/>
    <w:rsid w:val="00444CB1"/>
    <w:rsid w:val="00450C1E"/>
    <w:rsid w:val="00454A6C"/>
    <w:rsid w:val="0045608D"/>
    <w:rsid w:val="0045789D"/>
    <w:rsid w:val="004705B3"/>
    <w:rsid w:val="0047178F"/>
    <w:rsid w:val="00472CEF"/>
    <w:rsid w:val="00473636"/>
    <w:rsid w:val="004836D8"/>
    <w:rsid w:val="0048725D"/>
    <w:rsid w:val="00490739"/>
    <w:rsid w:val="004A3A0D"/>
    <w:rsid w:val="004A62B1"/>
    <w:rsid w:val="004A72CE"/>
    <w:rsid w:val="004B2AFD"/>
    <w:rsid w:val="004D1DFF"/>
    <w:rsid w:val="004D3407"/>
    <w:rsid w:val="00500F05"/>
    <w:rsid w:val="00503033"/>
    <w:rsid w:val="0050387B"/>
    <w:rsid w:val="00503CBC"/>
    <w:rsid w:val="00504D93"/>
    <w:rsid w:val="005161FF"/>
    <w:rsid w:val="0052263B"/>
    <w:rsid w:val="00530069"/>
    <w:rsid w:val="00530740"/>
    <w:rsid w:val="00542A11"/>
    <w:rsid w:val="00544317"/>
    <w:rsid w:val="005627C8"/>
    <w:rsid w:val="00577C77"/>
    <w:rsid w:val="00591A3B"/>
    <w:rsid w:val="00594945"/>
    <w:rsid w:val="0059599C"/>
    <w:rsid w:val="005B0453"/>
    <w:rsid w:val="005B2880"/>
    <w:rsid w:val="005B3F6E"/>
    <w:rsid w:val="005C3B55"/>
    <w:rsid w:val="005C6083"/>
    <w:rsid w:val="005D5A64"/>
    <w:rsid w:val="005E20A9"/>
    <w:rsid w:val="005E215B"/>
    <w:rsid w:val="005E2AED"/>
    <w:rsid w:val="005E5955"/>
    <w:rsid w:val="005E6E0C"/>
    <w:rsid w:val="005F0F31"/>
    <w:rsid w:val="005F1998"/>
    <w:rsid w:val="00602BCA"/>
    <w:rsid w:val="006045D0"/>
    <w:rsid w:val="00605523"/>
    <w:rsid w:val="006140E7"/>
    <w:rsid w:val="00623A1F"/>
    <w:rsid w:val="00625555"/>
    <w:rsid w:val="00626AF4"/>
    <w:rsid w:val="006315E0"/>
    <w:rsid w:val="00631FD5"/>
    <w:rsid w:val="00634FB5"/>
    <w:rsid w:val="0063680B"/>
    <w:rsid w:val="006411E5"/>
    <w:rsid w:val="00653A25"/>
    <w:rsid w:val="0066795F"/>
    <w:rsid w:val="006720C5"/>
    <w:rsid w:val="006942B5"/>
    <w:rsid w:val="006A03A3"/>
    <w:rsid w:val="006A0451"/>
    <w:rsid w:val="006A1C15"/>
    <w:rsid w:val="006B4284"/>
    <w:rsid w:val="006C1EAE"/>
    <w:rsid w:val="006C4D9D"/>
    <w:rsid w:val="006C7002"/>
    <w:rsid w:val="006D12AB"/>
    <w:rsid w:val="006D3765"/>
    <w:rsid w:val="006D37CB"/>
    <w:rsid w:val="006D5068"/>
    <w:rsid w:val="006D771A"/>
    <w:rsid w:val="006E005A"/>
    <w:rsid w:val="006E0867"/>
    <w:rsid w:val="006E3079"/>
    <w:rsid w:val="006E46CD"/>
    <w:rsid w:val="006F0221"/>
    <w:rsid w:val="006F112F"/>
    <w:rsid w:val="006F3B36"/>
    <w:rsid w:val="006F3E63"/>
    <w:rsid w:val="006F5EA9"/>
    <w:rsid w:val="006F6ECD"/>
    <w:rsid w:val="007031D0"/>
    <w:rsid w:val="007047DE"/>
    <w:rsid w:val="00705AD6"/>
    <w:rsid w:val="0071704A"/>
    <w:rsid w:val="00722BD0"/>
    <w:rsid w:val="00724F22"/>
    <w:rsid w:val="007326A7"/>
    <w:rsid w:val="00736DC7"/>
    <w:rsid w:val="0073713D"/>
    <w:rsid w:val="00737177"/>
    <w:rsid w:val="007427E5"/>
    <w:rsid w:val="00742943"/>
    <w:rsid w:val="00744037"/>
    <w:rsid w:val="00750645"/>
    <w:rsid w:val="007513D4"/>
    <w:rsid w:val="00760A27"/>
    <w:rsid w:val="00767C21"/>
    <w:rsid w:val="00771733"/>
    <w:rsid w:val="00772E1F"/>
    <w:rsid w:val="00774A3A"/>
    <w:rsid w:val="00777D21"/>
    <w:rsid w:val="0078357A"/>
    <w:rsid w:val="007836B2"/>
    <w:rsid w:val="00784A16"/>
    <w:rsid w:val="007869BF"/>
    <w:rsid w:val="007A5C67"/>
    <w:rsid w:val="007A7584"/>
    <w:rsid w:val="007B6AF5"/>
    <w:rsid w:val="007C181C"/>
    <w:rsid w:val="007C293A"/>
    <w:rsid w:val="007E7E67"/>
    <w:rsid w:val="007F2966"/>
    <w:rsid w:val="00810B78"/>
    <w:rsid w:val="00813ED6"/>
    <w:rsid w:val="008142B9"/>
    <w:rsid w:val="00814469"/>
    <w:rsid w:val="00820695"/>
    <w:rsid w:val="00820EFC"/>
    <w:rsid w:val="00841EE8"/>
    <w:rsid w:val="00843D1E"/>
    <w:rsid w:val="00845A50"/>
    <w:rsid w:val="00847E6D"/>
    <w:rsid w:val="00851367"/>
    <w:rsid w:val="00864ED7"/>
    <w:rsid w:val="008771E1"/>
    <w:rsid w:val="008B5724"/>
    <w:rsid w:val="00901969"/>
    <w:rsid w:val="00901AA0"/>
    <w:rsid w:val="0090229A"/>
    <w:rsid w:val="009147EE"/>
    <w:rsid w:val="00915620"/>
    <w:rsid w:val="00920C99"/>
    <w:rsid w:val="00922B06"/>
    <w:rsid w:val="00923099"/>
    <w:rsid w:val="009331C2"/>
    <w:rsid w:val="0093501C"/>
    <w:rsid w:val="009470BC"/>
    <w:rsid w:val="00947144"/>
    <w:rsid w:val="00947581"/>
    <w:rsid w:val="009638A8"/>
    <w:rsid w:val="009654DD"/>
    <w:rsid w:val="00977A55"/>
    <w:rsid w:val="00993DAE"/>
    <w:rsid w:val="00994D32"/>
    <w:rsid w:val="009A1991"/>
    <w:rsid w:val="009A62C7"/>
    <w:rsid w:val="009A68A4"/>
    <w:rsid w:val="009A70B8"/>
    <w:rsid w:val="009B2E29"/>
    <w:rsid w:val="009D4BB9"/>
    <w:rsid w:val="009E4249"/>
    <w:rsid w:val="009E7C69"/>
    <w:rsid w:val="009F37B6"/>
    <w:rsid w:val="009F3D5F"/>
    <w:rsid w:val="009F6B7C"/>
    <w:rsid w:val="00A01490"/>
    <w:rsid w:val="00A0485F"/>
    <w:rsid w:val="00A11339"/>
    <w:rsid w:val="00A21B6D"/>
    <w:rsid w:val="00A2441B"/>
    <w:rsid w:val="00A26E5F"/>
    <w:rsid w:val="00A340C9"/>
    <w:rsid w:val="00A4612D"/>
    <w:rsid w:val="00A53080"/>
    <w:rsid w:val="00A53993"/>
    <w:rsid w:val="00A60D43"/>
    <w:rsid w:val="00A647D3"/>
    <w:rsid w:val="00A6570C"/>
    <w:rsid w:val="00A757CC"/>
    <w:rsid w:val="00AB1A92"/>
    <w:rsid w:val="00AC3C6C"/>
    <w:rsid w:val="00AC5141"/>
    <w:rsid w:val="00AC7FF9"/>
    <w:rsid w:val="00AD23A9"/>
    <w:rsid w:val="00AD6D4A"/>
    <w:rsid w:val="00AE2B1E"/>
    <w:rsid w:val="00AE6305"/>
    <w:rsid w:val="00AF124B"/>
    <w:rsid w:val="00AF1BBA"/>
    <w:rsid w:val="00AF5CB5"/>
    <w:rsid w:val="00B0114F"/>
    <w:rsid w:val="00B0415A"/>
    <w:rsid w:val="00B06B1C"/>
    <w:rsid w:val="00B130B6"/>
    <w:rsid w:val="00B152D1"/>
    <w:rsid w:val="00B159AC"/>
    <w:rsid w:val="00B167A1"/>
    <w:rsid w:val="00B22A75"/>
    <w:rsid w:val="00B27FE1"/>
    <w:rsid w:val="00B30745"/>
    <w:rsid w:val="00B32AEC"/>
    <w:rsid w:val="00B3457E"/>
    <w:rsid w:val="00B34939"/>
    <w:rsid w:val="00B37670"/>
    <w:rsid w:val="00B41C73"/>
    <w:rsid w:val="00B473BF"/>
    <w:rsid w:val="00B50FD2"/>
    <w:rsid w:val="00B55837"/>
    <w:rsid w:val="00B579DD"/>
    <w:rsid w:val="00B66E8B"/>
    <w:rsid w:val="00B7289B"/>
    <w:rsid w:val="00B74DD3"/>
    <w:rsid w:val="00B840BC"/>
    <w:rsid w:val="00B85EC7"/>
    <w:rsid w:val="00BA5CC6"/>
    <w:rsid w:val="00BA7C32"/>
    <w:rsid w:val="00BB0BD2"/>
    <w:rsid w:val="00BB5167"/>
    <w:rsid w:val="00BD3B4A"/>
    <w:rsid w:val="00BD69AF"/>
    <w:rsid w:val="00BF13A7"/>
    <w:rsid w:val="00BF7E0D"/>
    <w:rsid w:val="00C02463"/>
    <w:rsid w:val="00C14A13"/>
    <w:rsid w:val="00C21D2B"/>
    <w:rsid w:val="00C24AE5"/>
    <w:rsid w:val="00C47F5A"/>
    <w:rsid w:val="00C54CF2"/>
    <w:rsid w:val="00C5720B"/>
    <w:rsid w:val="00C75C95"/>
    <w:rsid w:val="00C864EF"/>
    <w:rsid w:val="00C8694E"/>
    <w:rsid w:val="00C879E3"/>
    <w:rsid w:val="00C90AB9"/>
    <w:rsid w:val="00CA249C"/>
    <w:rsid w:val="00CA4F18"/>
    <w:rsid w:val="00CA75ED"/>
    <w:rsid w:val="00CB34CA"/>
    <w:rsid w:val="00CB38FC"/>
    <w:rsid w:val="00CB4C17"/>
    <w:rsid w:val="00CC4C89"/>
    <w:rsid w:val="00CF2E69"/>
    <w:rsid w:val="00D25F24"/>
    <w:rsid w:val="00D30158"/>
    <w:rsid w:val="00D30269"/>
    <w:rsid w:val="00D32553"/>
    <w:rsid w:val="00D4113D"/>
    <w:rsid w:val="00D42FCF"/>
    <w:rsid w:val="00D436ED"/>
    <w:rsid w:val="00D4725D"/>
    <w:rsid w:val="00D51461"/>
    <w:rsid w:val="00D548C1"/>
    <w:rsid w:val="00D62399"/>
    <w:rsid w:val="00D72E90"/>
    <w:rsid w:val="00D82A7B"/>
    <w:rsid w:val="00D84C3F"/>
    <w:rsid w:val="00DA41E7"/>
    <w:rsid w:val="00DB4695"/>
    <w:rsid w:val="00DB4DA6"/>
    <w:rsid w:val="00DC030F"/>
    <w:rsid w:val="00DC0350"/>
    <w:rsid w:val="00DC0890"/>
    <w:rsid w:val="00DC1E91"/>
    <w:rsid w:val="00DC650F"/>
    <w:rsid w:val="00DC7FAC"/>
    <w:rsid w:val="00DD2D13"/>
    <w:rsid w:val="00DD4C55"/>
    <w:rsid w:val="00DD5828"/>
    <w:rsid w:val="00DD7219"/>
    <w:rsid w:val="00DF0D39"/>
    <w:rsid w:val="00DF707A"/>
    <w:rsid w:val="00DF7DDA"/>
    <w:rsid w:val="00E00A42"/>
    <w:rsid w:val="00E03796"/>
    <w:rsid w:val="00E0514F"/>
    <w:rsid w:val="00E25575"/>
    <w:rsid w:val="00E25C7E"/>
    <w:rsid w:val="00E270AF"/>
    <w:rsid w:val="00E36192"/>
    <w:rsid w:val="00E51E2B"/>
    <w:rsid w:val="00E528CC"/>
    <w:rsid w:val="00E52A09"/>
    <w:rsid w:val="00E54EE6"/>
    <w:rsid w:val="00E57A8D"/>
    <w:rsid w:val="00E60CF8"/>
    <w:rsid w:val="00E62DE4"/>
    <w:rsid w:val="00E66227"/>
    <w:rsid w:val="00E672D8"/>
    <w:rsid w:val="00E76356"/>
    <w:rsid w:val="00E83326"/>
    <w:rsid w:val="00EA1EE0"/>
    <w:rsid w:val="00EA3CA0"/>
    <w:rsid w:val="00EA4E74"/>
    <w:rsid w:val="00EB2B4B"/>
    <w:rsid w:val="00EB6A49"/>
    <w:rsid w:val="00EB7236"/>
    <w:rsid w:val="00ED528F"/>
    <w:rsid w:val="00EE1928"/>
    <w:rsid w:val="00EF3942"/>
    <w:rsid w:val="00EF442A"/>
    <w:rsid w:val="00EF7C10"/>
    <w:rsid w:val="00F02379"/>
    <w:rsid w:val="00F03A60"/>
    <w:rsid w:val="00F17C85"/>
    <w:rsid w:val="00F33D6C"/>
    <w:rsid w:val="00F34DB8"/>
    <w:rsid w:val="00F50884"/>
    <w:rsid w:val="00F567B4"/>
    <w:rsid w:val="00F65437"/>
    <w:rsid w:val="00F65BF0"/>
    <w:rsid w:val="00F7485C"/>
    <w:rsid w:val="00F8260F"/>
    <w:rsid w:val="00F831D2"/>
    <w:rsid w:val="00F914D9"/>
    <w:rsid w:val="00FA1A0E"/>
    <w:rsid w:val="00FA6614"/>
    <w:rsid w:val="00FB0939"/>
    <w:rsid w:val="00FB6977"/>
    <w:rsid w:val="00FC1B2D"/>
    <w:rsid w:val="00FE69C0"/>
    <w:rsid w:val="00FF163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4737E8"/>
  <w15:docId w15:val="{764118B0-2250-4562-B744-27B6920F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E6C"/>
    <w:rPr>
      <w:lang w:val="es-ES_tradnl"/>
    </w:rPr>
  </w:style>
  <w:style w:type="paragraph" w:styleId="Ttulo1">
    <w:name w:val="heading 1"/>
    <w:basedOn w:val="Normal"/>
    <w:next w:val="Normal"/>
    <w:link w:val="Ttulo1Car"/>
    <w:qFormat/>
    <w:rsid w:val="00397885"/>
    <w:pPr>
      <w:keepNext/>
      <w:spacing w:before="240" w:after="60"/>
      <w:outlineLvl w:val="0"/>
    </w:pPr>
    <w:rPr>
      <w:rFonts w:ascii="Arial" w:hAnsi="Arial" w:cs="Arial"/>
      <w:b/>
      <w:bCs/>
      <w:kern w:val="32"/>
      <w:sz w:val="32"/>
      <w:szCs w:val="32"/>
    </w:rPr>
  </w:style>
  <w:style w:type="paragraph" w:styleId="Ttulo2">
    <w:name w:val="heading 2"/>
    <w:basedOn w:val="Normal"/>
    <w:next w:val="Normal"/>
    <w:qFormat/>
    <w:rsid w:val="003F1E6C"/>
    <w:pPr>
      <w:keepNext/>
      <w:jc w:val="center"/>
      <w:outlineLvl w:val="1"/>
    </w:pPr>
    <w:rPr>
      <w:b/>
      <w:sz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742943"/>
    <w:pPr>
      <w:tabs>
        <w:tab w:val="center" w:pos="4252"/>
        <w:tab w:val="right" w:pos="8504"/>
      </w:tabs>
    </w:pPr>
  </w:style>
  <w:style w:type="paragraph" w:styleId="Piedepgina">
    <w:name w:val="footer"/>
    <w:basedOn w:val="Normal"/>
    <w:rsid w:val="00742943"/>
    <w:pPr>
      <w:tabs>
        <w:tab w:val="center" w:pos="4252"/>
        <w:tab w:val="right" w:pos="8504"/>
      </w:tabs>
    </w:pPr>
  </w:style>
  <w:style w:type="character" w:styleId="Nmerodepgina">
    <w:name w:val="page number"/>
    <w:basedOn w:val="Fuentedeprrafopredeter"/>
    <w:rsid w:val="00742943"/>
  </w:style>
  <w:style w:type="paragraph" w:styleId="Textodeglobo">
    <w:name w:val="Balloon Text"/>
    <w:basedOn w:val="Normal"/>
    <w:semiHidden/>
    <w:rsid w:val="0015280B"/>
    <w:rPr>
      <w:rFonts w:ascii="Tahoma" w:hAnsi="Tahoma" w:cs="Tahoma"/>
      <w:sz w:val="16"/>
      <w:szCs w:val="16"/>
    </w:rPr>
  </w:style>
  <w:style w:type="paragraph" w:styleId="Textoindependiente">
    <w:name w:val="Body Text"/>
    <w:basedOn w:val="Normal"/>
    <w:link w:val="TextoindependienteCar"/>
    <w:rsid w:val="00E25575"/>
    <w:pPr>
      <w:spacing w:after="120"/>
    </w:pPr>
    <w:rPr>
      <w:rFonts w:eastAsia="SimSun"/>
      <w:sz w:val="24"/>
      <w:szCs w:val="24"/>
      <w:lang w:val="es-ES" w:eastAsia="es-ES"/>
    </w:rPr>
  </w:style>
  <w:style w:type="paragraph" w:styleId="Textoindependiente3">
    <w:name w:val="Body Text 3"/>
    <w:basedOn w:val="Normal"/>
    <w:link w:val="Textoindependiente3Car"/>
    <w:uiPriority w:val="99"/>
    <w:unhideWhenUsed/>
    <w:rsid w:val="00B85EC7"/>
    <w:pPr>
      <w:spacing w:after="120"/>
    </w:pPr>
    <w:rPr>
      <w:sz w:val="16"/>
      <w:szCs w:val="16"/>
    </w:rPr>
  </w:style>
  <w:style w:type="character" w:customStyle="1" w:styleId="Textoindependiente3Car">
    <w:name w:val="Texto independiente 3 Car"/>
    <w:basedOn w:val="Fuentedeprrafopredeter"/>
    <w:link w:val="Textoindependiente3"/>
    <w:uiPriority w:val="99"/>
    <w:rsid w:val="00B85EC7"/>
    <w:rPr>
      <w:sz w:val="16"/>
      <w:szCs w:val="16"/>
      <w:lang w:val="es-ES_tradnl"/>
    </w:rPr>
  </w:style>
  <w:style w:type="character" w:customStyle="1" w:styleId="Ttulo1Car">
    <w:name w:val="Título 1 Car"/>
    <w:basedOn w:val="Fuentedeprrafopredeter"/>
    <w:link w:val="Ttulo1"/>
    <w:rsid w:val="00E60CF8"/>
    <w:rPr>
      <w:rFonts w:ascii="Arial" w:hAnsi="Arial" w:cs="Arial"/>
      <w:b/>
      <w:bCs/>
      <w:kern w:val="32"/>
      <w:sz w:val="32"/>
      <w:szCs w:val="32"/>
      <w:lang w:val="es-ES_tradnl"/>
    </w:rPr>
  </w:style>
  <w:style w:type="paragraph" w:styleId="Prrafodelista">
    <w:name w:val="List Paragraph"/>
    <w:basedOn w:val="Normal"/>
    <w:qFormat/>
    <w:rsid w:val="007047DE"/>
    <w:pPr>
      <w:ind w:left="720"/>
      <w:contextualSpacing/>
    </w:pPr>
    <w:rPr>
      <w:lang w:val="es-ES" w:eastAsia="es-MX"/>
    </w:rPr>
  </w:style>
  <w:style w:type="paragraph" w:customStyle="1" w:styleId="Prrafodelista1">
    <w:name w:val="Párrafo de lista1"/>
    <w:basedOn w:val="Normal"/>
    <w:rsid w:val="005F1998"/>
    <w:pPr>
      <w:ind w:left="720"/>
      <w:contextualSpacing/>
    </w:pPr>
    <w:rPr>
      <w:rFonts w:eastAsia="Calibri"/>
      <w:sz w:val="24"/>
      <w:szCs w:val="24"/>
      <w:lang w:val="es-CR" w:eastAsia="es-ES"/>
    </w:rPr>
  </w:style>
  <w:style w:type="character" w:styleId="Hipervnculo">
    <w:name w:val="Hyperlink"/>
    <w:basedOn w:val="Fuentedeprrafopredeter"/>
    <w:uiPriority w:val="99"/>
    <w:unhideWhenUsed/>
    <w:rsid w:val="005F1998"/>
    <w:rPr>
      <w:color w:val="0000FF" w:themeColor="hyperlink"/>
      <w:u w:val="single"/>
    </w:rPr>
  </w:style>
  <w:style w:type="paragraph" w:styleId="Textosinformato">
    <w:name w:val="Plain Text"/>
    <w:basedOn w:val="Normal"/>
    <w:link w:val="TextosinformatoCar"/>
    <w:rsid w:val="006A0451"/>
    <w:rPr>
      <w:rFonts w:ascii="Courier New" w:hAnsi="Courier New"/>
      <w:lang w:val="es-ES" w:eastAsia="es-ES"/>
    </w:rPr>
  </w:style>
  <w:style w:type="character" w:customStyle="1" w:styleId="TextosinformatoCar">
    <w:name w:val="Texto sin formato Car"/>
    <w:basedOn w:val="Fuentedeprrafopredeter"/>
    <w:link w:val="Textosinformato"/>
    <w:rsid w:val="006A0451"/>
    <w:rPr>
      <w:rFonts w:ascii="Courier New" w:hAnsi="Courier New"/>
      <w:lang w:val="es-ES" w:eastAsia="es-ES"/>
    </w:rPr>
  </w:style>
  <w:style w:type="paragraph" w:customStyle="1" w:styleId="Style3">
    <w:name w:val="Style 3"/>
    <w:basedOn w:val="Normal"/>
    <w:uiPriority w:val="99"/>
    <w:rsid w:val="00DC7FAC"/>
    <w:pPr>
      <w:widowControl w:val="0"/>
      <w:autoSpaceDE w:val="0"/>
      <w:autoSpaceDN w:val="0"/>
      <w:adjustRightInd w:val="0"/>
    </w:pPr>
    <w:rPr>
      <w:rFonts w:eastAsiaTheme="minorEastAsia"/>
      <w:lang w:val="en-US"/>
    </w:rPr>
  </w:style>
  <w:style w:type="character" w:customStyle="1" w:styleId="CharacterStyle1">
    <w:name w:val="Character Style 1"/>
    <w:uiPriority w:val="99"/>
    <w:rsid w:val="00DC7FAC"/>
    <w:rPr>
      <w:sz w:val="24"/>
    </w:rPr>
  </w:style>
  <w:style w:type="character" w:customStyle="1" w:styleId="CharacterStyle3">
    <w:name w:val="Character Style 3"/>
    <w:uiPriority w:val="99"/>
    <w:rsid w:val="00DC7FAC"/>
    <w:rPr>
      <w:sz w:val="20"/>
    </w:rPr>
  </w:style>
  <w:style w:type="paragraph" w:customStyle="1" w:styleId="Style1">
    <w:name w:val="Style 1"/>
    <w:basedOn w:val="Normal"/>
    <w:uiPriority w:val="99"/>
    <w:rsid w:val="00DC7FAC"/>
    <w:pPr>
      <w:widowControl w:val="0"/>
      <w:autoSpaceDE w:val="0"/>
      <w:autoSpaceDN w:val="0"/>
      <w:adjustRightInd w:val="0"/>
    </w:pPr>
    <w:rPr>
      <w:rFonts w:eastAsiaTheme="minorEastAsia"/>
      <w:sz w:val="24"/>
      <w:szCs w:val="24"/>
      <w:lang w:val="en-US"/>
    </w:rPr>
  </w:style>
  <w:style w:type="paragraph" w:customStyle="1" w:styleId="Style2">
    <w:name w:val="Style 2"/>
    <w:basedOn w:val="Normal"/>
    <w:uiPriority w:val="99"/>
    <w:rsid w:val="009638A8"/>
    <w:pPr>
      <w:widowControl w:val="0"/>
      <w:autoSpaceDE w:val="0"/>
      <w:autoSpaceDN w:val="0"/>
      <w:spacing w:line="292" w:lineRule="auto"/>
      <w:ind w:left="720" w:right="72"/>
      <w:jc w:val="both"/>
    </w:pPr>
    <w:rPr>
      <w:rFonts w:eastAsiaTheme="minorEastAsia"/>
      <w:sz w:val="18"/>
      <w:szCs w:val="18"/>
      <w:lang w:val="en-US"/>
    </w:rPr>
  </w:style>
  <w:style w:type="paragraph" w:styleId="Sinespaciado">
    <w:name w:val="No Spacing"/>
    <w:link w:val="SinespaciadoCar"/>
    <w:uiPriority w:val="1"/>
    <w:qFormat/>
    <w:rsid w:val="00440729"/>
    <w:pPr>
      <w:widowControl w:val="0"/>
      <w:kinsoku w:val="0"/>
    </w:pPr>
    <w:rPr>
      <w:rFonts w:eastAsiaTheme="minorEastAsia"/>
      <w:sz w:val="24"/>
      <w:szCs w:val="24"/>
      <w:lang w:val="en-US"/>
    </w:rPr>
  </w:style>
  <w:style w:type="character" w:customStyle="1" w:styleId="CharacterStyle2">
    <w:name w:val="Character Style 2"/>
    <w:uiPriority w:val="99"/>
    <w:rsid w:val="001A2AF4"/>
    <w:rPr>
      <w:sz w:val="20"/>
      <w:szCs w:val="20"/>
    </w:rPr>
  </w:style>
  <w:style w:type="paragraph" w:styleId="NormalWeb">
    <w:name w:val="Normal (Web)"/>
    <w:basedOn w:val="Normal"/>
    <w:uiPriority w:val="99"/>
    <w:rsid w:val="0078357A"/>
    <w:pPr>
      <w:spacing w:before="100" w:beforeAutospacing="1" w:after="100" w:afterAutospacing="1"/>
    </w:pPr>
    <w:rPr>
      <w:rFonts w:ascii="Georgia" w:hAnsi="Georgia"/>
      <w:color w:val="000000"/>
      <w:sz w:val="24"/>
      <w:szCs w:val="24"/>
      <w:lang w:val="es-ES" w:eastAsia="es-ES"/>
    </w:rPr>
  </w:style>
  <w:style w:type="character" w:customStyle="1" w:styleId="TextoindependienteCar">
    <w:name w:val="Texto independiente Car"/>
    <w:link w:val="Textoindependiente"/>
    <w:rsid w:val="0078357A"/>
    <w:rPr>
      <w:rFonts w:eastAsia="SimSun"/>
      <w:sz w:val="24"/>
      <w:szCs w:val="24"/>
      <w:lang w:val="es-ES" w:eastAsia="es-ES"/>
    </w:rPr>
  </w:style>
  <w:style w:type="character" w:customStyle="1" w:styleId="CharacterStyle4">
    <w:name w:val="Character Style 4"/>
    <w:uiPriority w:val="99"/>
    <w:rsid w:val="006315E0"/>
    <w:rPr>
      <w:sz w:val="20"/>
    </w:rPr>
  </w:style>
  <w:style w:type="paragraph" w:customStyle="1" w:styleId="Style4">
    <w:name w:val="Style 4"/>
    <w:basedOn w:val="Normal"/>
    <w:uiPriority w:val="99"/>
    <w:rsid w:val="001A7028"/>
    <w:pPr>
      <w:widowControl w:val="0"/>
      <w:autoSpaceDE w:val="0"/>
      <w:autoSpaceDN w:val="0"/>
      <w:adjustRightInd w:val="0"/>
    </w:pPr>
    <w:rPr>
      <w:lang w:val="en-US"/>
    </w:rPr>
  </w:style>
  <w:style w:type="paragraph" w:customStyle="1" w:styleId="Style5">
    <w:name w:val="Style 5"/>
    <w:basedOn w:val="Normal"/>
    <w:uiPriority w:val="99"/>
    <w:rsid w:val="001A7028"/>
    <w:pPr>
      <w:widowControl w:val="0"/>
      <w:autoSpaceDE w:val="0"/>
      <w:autoSpaceDN w:val="0"/>
      <w:spacing w:before="324"/>
      <w:ind w:right="576" w:firstLine="72"/>
      <w:jc w:val="both"/>
    </w:pPr>
    <w:rPr>
      <w:sz w:val="24"/>
      <w:szCs w:val="24"/>
      <w:lang w:val="en-US"/>
    </w:rPr>
  </w:style>
  <w:style w:type="character" w:customStyle="1" w:styleId="CharacterStyle6">
    <w:name w:val="Character Style 6"/>
    <w:uiPriority w:val="99"/>
    <w:rsid w:val="00A340C9"/>
    <w:rPr>
      <w:sz w:val="20"/>
      <w:szCs w:val="20"/>
    </w:rPr>
  </w:style>
  <w:style w:type="paragraph" w:customStyle="1" w:styleId="Style9">
    <w:name w:val="Style 9"/>
    <w:basedOn w:val="Normal"/>
    <w:uiPriority w:val="99"/>
    <w:rsid w:val="00A340C9"/>
    <w:pPr>
      <w:widowControl w:val="0"/>
      <w:autoSpaceDE w:val="0"/>
      <w:autoSpaceDN w:val="0"/>
      <w:spacing w:before="252"/>
      <w:ind w:right="72"/>
      <w:jc w:val="both"/>
    </w:pPr>
    <w:rPr>
      <w:rFonts w:eastAsiaTheme="minorEastAsia"/>
      <w:sz w:val="23"/>
      <w:szCs w:val="23"/>
      <w:lang w:val="en-US"/>
    </w:rPr>
  </w:style>
  <w:style w:type="character" w:customStyle="1" w:styleId="SinespaciadoCar">
    <w:name w:val="Sin espaciado Car"/>
    <w:basedOn w:val="Fuentedeprrafopredeter"/>
    <w:link w:val="Sinespaciado"/>
    <w:uiPriority w:val="1"/>
    <w:rsid w:val="004B2AFD"/>
    <w:rPr>
      <w:rFonts w:eastAsiaTheme="minorEastAsia"/>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08746-571F-4801-8B7E-7E7C2B16F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MINISTERIO DE OBRAS PUBLICAS Y TRANSPORTES</vt:lpstr>
    </vt:vector>
  </TitlesOfParts>
  <Company>T.A.T.</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MINISTERIO DE OBRAS PUBLICAS Y TRANSPORTES</dc:title>
  <dc:creator>Rosa Cortés</dc:creator>
  <cp:lastModifiedBy>Ministerio Obras Publicas Transporte</cp:lastModifiedBy>
  <cp:revision>6</cp:revision>
  <cp:lastPrinted>2015-02-06T18:25:00Z</cp:lastPrinted>
  <dcterms:created xsi:type="dcterms:W3CDTF">2023-12-04T16:29:00Z</dcterms:created>
  <dcterms:modified xsi:type="dcterms:W3CDTF">2024-10-01T19:59:00Z</dcterms:modified>
</cp:coreProperties>
</file>